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6A1DFA02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r w:rsidR="004F3E89">
        <w:rPr>
          <w:rFonts w:ascii="Arial Narrow" w:hAnsi="Arial Narrow" w:cs="Arial"/>
          <w:spacing w:val="6"/>
          <w:sz w:val="24"/>
          <w:szCs w:val="24"/>
        </w:rPr>
        <w:t>0</w:t>
      </w:r>
      <w:r w:rsidR="0042748E"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7</w:t>
      </w:r>
      <w:r w:rsidRPr="0042748E">
        <w:rPr>
          <w:rFonts w:ascii="Arial Narrow" w:hAnsi="Arial Narrow" w:cs="Arial"/>
          <w:color w:val="000000" w:themeColor="text1"/>
          <w:spacing w:val="6"/>
          <w:sz w:val="24"/>
          <w:szCs w:val="24"/>
        </w:rPr>
        <w:t>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432F2310" w:rsidR="00B0011F" w:rsidRPr="00BB4D51" w:rsidRDefault="0037135D">
      <w:pPr>
        <w:pStyle w:val="TOC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link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link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0B45DFCE" w:rsidR="00B0011F" w:rsidRPr="00BB4D51" w:rsidRDefault="00B0011F">
      <w:pPr>
        <w:pStyle w:val="TOC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link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455F49F9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3415215F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152C40C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EA45A8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67BEF78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46D2D84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79038E3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05143F5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2841542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58009DE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583CDF2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8E9B15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664DC72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17DA33C2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0EBF99D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5E79B58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0DA4168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0BFA45B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3A95C5A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79BF827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22C7652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57787B7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54077AF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58C4F51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2E8E6680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00A9D20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1E032EA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5725667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19F3364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43F8E60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DAB2DD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7C283B6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4D60AE9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4462128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5C5B9D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45DB282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52E7767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73AFFC0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57343FB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1C544AA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465D221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5D142FA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13CE0AC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5D568E6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6DFB4EA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71823E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021F6CD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7470BBE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25C56A6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3CB93D2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4B5ECA1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18D661E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4CC7EEA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03C5B32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162CF8B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0F97DCC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3C85F40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5A22A12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673E546B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033F2B1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09E2A937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416ED35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49A89DA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2AE267A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842E316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5391A74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749E7EBC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4252D02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690412CE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605DD8C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526D24F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9FF940A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67F30BA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0C576188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6F2436A3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4C27BC89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0A8DFD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044661B2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3CD5A37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0E28FD91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39168B5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19081F4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61E4C4AD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3B906E75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6E5D645F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348FB4A4" w:rsidR="00B0011F" w:rsidRPr="00BB4D51" w:rsidRDefault="00B0011F">
      <w:pPr>
        <w:pStyle w:val="TOC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2C658106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7F9932BE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62E2EFCD" w:rsidR="00B0011F" w:rsidRPr="00BB4D51" w:rsidRDefault="00B0011F">
      <w:pPr>
        <w:pStyle w:val="TOC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link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link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Heading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0FCEB77B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>na projektovanie</w:t>
      </w:r>
      <w:r w:rsidR="007151D2">
        <w:rPr>
          <w:rFonts w:ascii="Arial Narrow" w:hAnsi="Arial Narrow"/>
          <w:sz w:val="21"/>
          <w:szCs w:val="21"/>
        </w:rPr>
        <w:t>, výstavbu a prevádzku dráh v úseku km 0,120 – 0,160</w:t>
      </w:r>
      <w:r w:rsidR="00515D60">
        <w:rPr>
          <w:rFonts w:ascii="Arial Narrow" w:hAnsi="Arial Narrow"/>
          <w:sz w:val="21"/>
          <w:szCs w:val="21"/>
        </w:rPr>
        <w:t xml:space="preserve">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16B77994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 w:rsidR="00AE0580">
        <w:rPr>
          <w:rFonts w:ascii="Arial Narrow" w:hAnsi="Arial Narrow"/>
          <w:sz w:val="21"/>
          <w:szCs w:val="21"/>
        </w:rPr>
        <w:t>, vrátane dotknutých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43B53449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</w:t>
      </w:r>
      <w:r w:rsidR="00541438">
        <w:rPr>
          <w:rFonts w:ascii="Arial Narrow" w:hAnsi="Arial Narrow"/>
          <w:sz w:val="21"/>
          <w:szCs w:val="21"/>
        </w:rPr>
        <w:t>a</w:t>
      </w:r>
      <w:r w:rsidR="00784072">
        <w:rPr>
          <w:rFonts w:ascii="Arial Narrow" w:hAnsi="Arial Narrow"/>
          <w:sz w:val="21"/>
          <w:szCs w:val="21"/>
        </w:rPr>
        <w:t xml:space="preserve"> (s kamennou dlažbou)</w:t>
      </w:r>
      <w:r w:rsidR="00541438">
        <w:rPr>
          <w:rFonts w:ascii="Arial Narrow" w:hAnsi="Arial Narrow"/>
          <w:sz w:val="21"/>
          <w:szCs w:val="21"/>
        </w:rPr>
        <w:t xml:space="preserve"> a 20b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>(s betónovou dlažbou)</w:t>
      </w:r>
      <w:r w:rsidRPr="002536E2">
        <w:rPr>
          <w:rFonts w:ascii="Arial Narrow" w:hAnsi="Arial Narrow"/>
          <w:sz w:val="21"/>
          <w:szCs w:val="21"/>
        </w:rPr>
        <w:t xml:space="preserve">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="00784072">
        <w:rPr>
          <w:rFonts w:ascii="Arial Narrow" w:hAnsi="Arial Narrow"/>
          <w:i/>
          <w:iCs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“</w:t>
      </w:r>
      <w:r w:rsidR="00784072" w:rsidRPr="00784072">
        <w:rPr>
          <w:rFonts w:ascii="Arial Narrow" w:hAnsi="Arial Narrow"/>
          <w:sz w:val="21"/>
          <w:szCs w:val="21"/>
        </w:rPr>
        <w:t xml:space="preserve"> </w:t>
      </w:r>
      <w:r w:rsidR="00784072">
        <w:rPr>
          <w:rFonts w:ascii="Arial Narrow" w:hAnsi="Arial Narrow"/>
          <w:sz w:val="21"/>
          <w:szCs w:val="21"/>
        </w:rPr>
        <w:t xml:space="preserve">alebo </w:t>
      </w:r>
      <w:r w:rsidR="00784072" w:rsidRPr="002536E2">
        <w:rPr>
          <w:rFonts w:ascii="Arial Narrow" w:hAnsi="Arial Narrow"/>
          <w:sz w:val="21"/>
          <w:szCs w:val="21"/>
        </w:rPr>
        <w:t>„</w:t>
      </w:r>
      <w:r w:rsidR="00784072" w:rsidRPr="002536E2">
        <w:rPr>
          <w:rFonts w:ascii="Arial Narrow" w:hAnsi="Arial Narrow"/>
          <w:i/>
          <w:iCs/>
          <w:sz w:val="21"/>
          <w:szCs w:val="21"/>
        </w:rPr>
        <w:t>Príloha č. 2</w:t>
      </w:r>
      <w:r w:rsidR="00784072">
        <w:rPr>
          <w:rFonts w:ascii="Arial Narrow" w:hAnsi="Arial Narrow"/>
          <w:i/>
          <w:iCs/>
          <w:sz w:val="21"/>
          <w:szCs w:val="21"/>
        </w:rPr>
        <w:t>0b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14A824D3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</w:t>
      </w:r>
      <w:r w:rsidR="00E24DC6">
        <w:rPr>
          <w:rFonts w:ascii="Arial Narrow" w:hAnsi="Arial Narrow"/>
          <w:sz w:val="21"/>
          <w:szCs w:val="21"/>
        </w:rPr>
        <w:t>urbanisticko-architektonickej štúdie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21049FA7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</w:t>
      </w:r>
      <w:r w:rsidR="0088700E">
        <w:rPr>
          <w:rFonts w:ascii="Arial Narrow" w:hAnsi="Arial Narrow"/>
          <w:sz w:val="21"/>
          <w:szCs w:val="21"/>
        </w:rPr>
        <w:t xml:space="preserve"> chodníkov a ciest MET-RR</w:t>
      </w:r>
      <w:r w:rsidRPr="00093EAE">
        <w:rPr>
          <w:rFonts w:ascii="Arial Narrow" w:hAnsi="Arial Narrow"/>
          <w:sz w:val="21"/>
          <w:szCs w:val="21"/>
        </w:rPr>
        <w:t>, ktoré je súčasťou Zväzku 3 v samostatnej prílohe č. 22</w:t>
      </w:r>
      <w:r w:rsidR="00C029DF">
        <w:rPr>
          <w:rFonts w:ascii="Arial Narrow" w:hAnsi="Arial Narrow"/>
          <w:sz w:val="21"/>
          <w:szCs w:val="21"/>
        </w:rPr>
        <w:t>a a 22b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C029DF">
        <w:rPr>
          <w:rFonts w:ascii="Arial Narrow" w:hAnsi="Arial Narrow"/>
          <w:i/>
          <w:iCs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>“</w:t>
      </w:r>
      <w:r w:rsidR="00E72F63">
        <w:rPr>
          <w:rFonts w:ascii="Arial Narrow" w:hAnsi="Arial Narrow"/>
          <w:sz w:val="21"/>
          <w:szCs w:val="21"/>
        </w:rPr>
        <w:t xml:space="preserve"> alebo </w:t>
      </w:r>
      <w:r w:rsidR="00E72F63" w:rsidRPr="002536E2">
        <w:rPr>
          <w:rFonts w:ascii="Arial Narrow" w:hAnsi="Arial Narrow"/>
          <w:sz w:val="21"/>
          <w:szCs w:val="21"/>
        </w:rPr>
        <w:t>„</w:t>
      </w:r>
      <w:r w:rsidR="00E72F63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E72F63">
        <w:rPr>
          <w:rFonts w:ascii="Arial Narrow" w:hAnsi="Arial Narrow"/>
          <w:i/>
          <w:iCs/>
          <w:sz w:val="21"/>
          <w:szCs w:val="21"/>
        </w:rPr>
        <w:t>b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7F77F175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Požiadavky na </w:t>
      </w:r>
      <w:r w:rsidR="00A301AC">
        <w:rPr>
          <w:rFonts w:ascii="Arial Narrow" w:hAnsi="Arial Narrow"/>
          <w:sz w:val="21"/>
          <w:szCs w:val="21"/>
        </w:rPr>
        <w:t>verejné osvetlenie</w:t>
      </w:r>
      <w:r>
        <w:rPr>
          <w:rFonts w:ascii="Arial Narrow" w:hAnsi="Arial Narrow"/>
          <w:sz w:val="21"/>
          <w:szCs w:val="21"/>
        </w:rPr>
        <w:t xml:space="preserve"> pre vypracovanie DRS (</w:t>
      </w:r>
      <w:r w:rsidRPr="00093EAE">
        <w:rPr>
          <w:rFonts w:ascii="Arial Narrow" w:hAnsi="Arial Narrow"/>
          <w:sz w:val="21"/>
          <w:szCs w:val="21"/>
        </w:rPr>
        <w:t>Identifikácia stožiarov a svietidiel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Heading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Heading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link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FC90E5A" w:rsidR="00061F26" w:rsidRPr="002536E2" w:rsidRDefault="00061F2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(MIB)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17861807" w:rsidR="326CB590" w:rsidRPr="002536E2" w:rsidRDefault="008A5C2F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326CB590" w:rsidRPr="002536E2">
        <w:rPr>
          <w:rFonts w:ascii="Arial Narrow" w:hAnsi="Arial Narrow"/>
          <w:sz w:val="21"/>
          <w:szCs w:val="21"/>
        </w:rPr>
        <w:t>.</w:t>
      </w:r>
      <w:r w:rsidR="641FA180" w:rsidRPr="002536E2">
        <w:rPr>
          <w:rFonts w:ascii="Arial Narrow" w:hAnsi="Arial Narrow"/>
          <w:sz w:val="21"/>
          <w:szCs w:val="21"/>
        </w:rPr>
        <w:t xml:space="preserve">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0C56A545" w:rsidR="641FA180" w:rsidRPr="002536E2" w:rsidRDefault="001A5F15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5FED690E" w:rsidR="48C1F2A5" w:rsidRPr="002536E2" w:rsidRDefault="48C1F2A5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45436FA8" w:rsidR="0000240E" w:rsidRPr="002536E2" w:rsidRDefault="003332D7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85574B" w:rsidRPr="002536E2">
        <w:rPr>
          <w:rFonts w:ascii="Arial Narrow" w:hAnsi="Arial Narrow"/>
          <w:sz w:val="21"/>
          <w:szCs w:val="21"/>
        </w:rPr>
        <w:t>(</w:t>
      </w:r>
      <w:r w:rsidR="001E6EE3" w:rsidRPr="002536E2">
        <w:rPr>
          <w:rFonts w:ascii="Arial Narrow" w:hAnsi="Arial Narrow"/>
          <w:sz w:val="21"/>
          <w:szCs w:val="21"/>
        </w:rPr>
        <w:t>MIB</w:t>
      </w:r>
      <w:r w:rsidR="0085574B" w:rsidRPr="002536E2">
        <w:rPr>
          <w:rFonts w:ascii="Arial Narrow" w:hAnsi="Arial Narrow"/>
          <w:sz w:val="21"/>
          <w:szCs w:val="21"/>
        </w:rPr>
        <w:t>)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1A289238" w:rsidR="004152D3" w:rsidRPr="002536E2" w:rsidRDefault="001E1713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>Objednávateľa (</w:t>
      </w:r>
      <w:r w:rsidRPr="002536E2">
        <w:rPr>
          <w:rFonts w:ascii="Arial Narrow" w:hAnsi="Arial Narrow"/>
          <w:sz w:val="21"/>
          <w:szCs w:val="21"/>
        </w:rPr>
        <w:t>MIB</w:t>
      </w:r>
      <w:r w:rsidR="00001A59" w:rsidRPr="002536E2">
        <w:rPr>
          <w:rFonts w:ascii="Arial Narrow" w:hAnsi="Arial Narrow"/>
          <w:sz w:val="21"/>
          <w:szCs w:val="21"/>
        </w:rPr>
        <w:t>)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3DCAC89B" w:rsidR="00827012" w:rsidRPr="002536E2" w:rsidRDefault="00827012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8C20E2" w:rsidRPr="002536E2">
        <w:rPr>
          <w:rFonts w:ascii="Arial Narrow" w:hAnsi="Arial Narrow"/>
          <w:sz w:val="21"/>
          <w:szCs w:val="21"/>
        </w:rPr>
        <w:t>(</w:t>
      </w:r>
      <w:r w:rsidR="00654D6E" w:rsidRPr="002536E2">
        <w:rPr>
          <w:rFonts w:ascii="Arial Narrow" w:hAnsi="Arial Narrow"/>
          <w:sz w:val="21"/>
          <w:szCs w:val="21"/>
        </w:rPr>
        <w:t>MIB</w:t>
      </w:r>
      <w:r w:rsidR="008C20E2" w:rsidRPr="002536E2">
        <w:rPr>
          <w:rFonts w:ascii="Arial Narrow" w:hAnsi="Arial Narrow"/>
          <w:sz w:val="21"/>
          <w:szCs w:val="21"/>
        </w:rPr>
        <w:t>)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Heading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Heading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3B4EF7">
      <w:pPr>
        <w:pStyle w:val="odrka"/>
        <w:numPr>
          <w:ilvl w:val="0"/>
          <w:numId w:val="24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2E94E153" w:rsidR="005F78E3" w:rsidRPr="002536E2" w:rsidRDefault="005F78E3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0C27CA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0C27C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Heading3"/>
      </w:pPr>
      <w:bookmarkStart w:id="27" w:name="_Toc173315335"/>
      <w:bookmarkStart w:id="28" w:name="_Toc187685211"/>
      <w:r w:rsidRPr="002536E2"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Heading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Heading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Heading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Heading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27CCB584" w:rsidR="005F5708" w:rsidRPr="00143E15" w:rsidRDefault="005F5708" w:rsidP="00424708">
      <w:pPr>
        <w:pStyle w:val="odrka"/>
        <w:rPr>
          <w:rFonts w:ascii="Arial Narrow" w:hAnsi="Arial Narrow"/>
          <w:color w:val="000000" w:themeColor="text1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 xml:space="preserve">o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zástupcom Objednávateľa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 xml:space="preserve"> 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(</w:t>
      </w:r>
      <w:r w:rsidR="00DE75B8" w:rsidRPr="00143E15">
        <w:rPr>
          <w:rFonts w:ascii="Arial Narrow" w:hAnsi="Arial Narrow"/>
          <w:color w:val="000000" w:themeColor="text1"/>
          <w:sz w:val="21"/>
          <w:szCs w:val="21"/>
        </w:rPr>
        <w:t>DPB</w:t>
      </w:r>
      <w:r w:rsidR="004C0518" w:rsidRPr="00143E15">
        <w:rPr>
          <w:rFonts w:ascii="Arial Narrow" w:hAnsi="Arial Narrow"/>
          <w:color w:val="000000" w:themeColor="text1"/>
          <w:sz w:val="21"/>
          <w:szCs w:val="21"/>
        </w:rPr>
        <w:t>)</w:t>
      </w:r>
      <w:r w:rsidR="00816247" w:rsidRPr="00143E15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53014F20" w14:textId="1E96BA3F" w:rsidR="45FDA482" w:rsidRPr="00E34C10" w:rsidRDefault="1E26F97F" w:rsidP="0B60CDC6">
      <w:pPr>
        <w:pStyle w:val="odrka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>V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úsekoch s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vegetačným krytom bude použité technické riešenie pevnej jazdnej dráhy v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podobe železobetónového roštu. Celková výška roštu (pozdĺžne trámy spojené priečnikmi) pod koľajnicami musí byť min. 500 mm. Rošt musí byť železobetónový jednostupňový s výškou min. 500</w:t>
      </w:r>
      <w:r w:rsidR="22308842"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mm</w:t>
      </w:r>
      <w:r w:rsidR="651B232D" w:rsidRPr="00E34C10">
        <w:rPr>
          <w:rFonts w:ascii="Arial Narrow" w:eastAsia="Aptos" w:hAnsi="Arial Narrow"/>
          <w:color w:val="EE0000"/>
          <w:sz w:val="21"/>
          <w:szCs w:val="21"/>
        </w:rPr>
        <w:t>, pričom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šírka pozdĺžneho prahu nesmie byť menej ako 700</w:t>
      </w:r>
      <w:r w:rsidR="22308842" w:rsidRPr="00E34C10">
        <w:rPr>
          <w:rFonts w:ascii="Arial Narrow" w:eastAsia="Aptos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mm</w:t>
      </w:r>
      <w:r w:rsidR="15DA9DF2" w:rsidRPr="00E34C10">
        <w:rPr>
          <w:rFonts w:ascii="Arial Narrow" w:eastAsia="Aptos" w:hAnsi="Arial Narrow"/>
          <w:color w:val="EE0000"/>
          <w:sz w:val="21"/>
          <w:szCs w:val="21"/>
        </w:rPr>
        <w:t>.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75D75523"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</w:p>
    <w:p w14:paraId="3336F078" w14:textId="714AB61F" w:rsidR="45FDA482" w:rsidRPr="00E34C10" w:rsidRDefault="1E26F97F" w:rsidP="0B60CDC6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>V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úsekoch s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betónovým krytom (vrátane priecestí) bude technické riešenie pevnej jazdnej dráhy v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podobe roštu. Celková výška roštu (pozdĺžne trámy spojené priečnikmi) pod koľajnicami musí byť min. 500 mm. </w:t>
      </w:r>
      <w:r w:rsidR="376D16D0" w:rsidRPr="00E34C10">
        <w:rPr>
          <w:rFonts w:ascii="Arial Narrow" w:eastAsia="Aptos" w:hAnsi="Arial Narrow"/>
          <w:color w:val="EE0000"/>
          <w:sz w:val="21"/>
          <w:szCs w:val="21"/>
        </w:rPr>
        <w:t>Rošt musí byť železobetónový jednostupňový s výškou min. 500 mm</w:t>
      </w:r>
      <w:r w:rsidR="08EAF5C0" w:rsidRPr="00E34C10">
        <w:rPr>
          <w:rFonts w:ascii="Arial Narrow" w:eastAsia="Aptos" w:hAnsi="Arial Narrow"/>
          <w:color w:val="EE0000"/>
          <w:sz w:val="21"/>
          <w:szCs w:val="21"/>
        </w:rPr>
        <w:t>,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pričom spodná časť nemôže byť užšia ako 700 mm</w:t>
      </w:r>
      <w:r w:rsidR="15DA9DF2" w:rsidRPr="00E34C10">
        <w:rPr>
          <w:rFonts w:ascii="Arial Narrow" w:eastAsia="Aptos" w:hAnsi="Arial Narrow"/>
          <w:color w:val="EE0000"/>
          <w:sz w:val="21"/>
          <w:szCs w:val="21"/>
        </w:rPr>
        <w:t>.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</w:p>
    <w:p w14:paraId="771F6549" w14:textId="5D7DECC7" w:rsidR="45FDA482" w:rsidRPr="00E34C10" w:rsidRDefault="45FDA482" w:rsidP="0B60CDC6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>Návrh Zhotoviteľa musí obsahovať aj antivibračnú rohož na báze nerecyklovaného polyuretánu</w:t>
      </w:r>
      <w:r w:rsidR="006273FA" w:rsidRPr="00E34C10">
        <w:rPr>
          <w:rFonts w:ascii="Arial Narrow" w:eastAsia="Aptos" w:hAnsi="Arial Narrow"/>
          <w:color w:val="EE0000"/>
          <w:sz w:val="21"/>
          <w:szCs w:val="21"/>
        </w:rPr>
        <w:t>.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</w:p>
    <w:p w14:paraId="1C15A6CA" w14:textId="61E9AAE2" w:rsidR="45FDA482" w:rsidRPr="00E34C10" w:rsidRDefault="00A26F1C" w:rsidP="0B60CDC6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hAnsi="Arial Narrow"/>
          <w:color w:val="EE0000"/>
          <w:sz w:val="21"/>
          <w:szCs w:val="21"/>
        </w:rPr>
        <w:t>Hrúbku antivibračnej rohože si určí Zhotoviteľ výpočtom</w:t>
      </w:r>
      <w:r w:rsidR="006378AC" w:rsidRPr="00E34C10">
        <w:rPr>
          <w:rFonts w:ascii="Arial Narrow" w:hAnsi="Arial Narrow"/>
          <w:color w:val="EE0000"/>
          <w:sz w:val="21"/>
          <w:szCs w:val="21"/>
        </w:rPr>
        <w:t>,</w:t>
      </w:r>
      <w:r w:rsidRPr="00E34C10">
        <w:rPr>
          <w:rFonts w:ascii="Arial Narrow" w:hAnsi="Arial Narrow"/>
          <w:color w:val="EE0000"/>
          <w:sz w:val="21"/>
          <w:szCs w:val="21"/>
        </w:rPr>
        <w:t xml:space="preserve"> avšak nesmie byť menej ako 20 mm</w:t>
      </w:r>
      <w:r w:rsidR="006273FA" w:rsidRPr="00E34C10">
        <w:rPr>
          <w:rFonts w:ascii="Arial Narrow" w:hAnsi="Arial Narrow"/>
          <w:color w:val="EE0000"/>
          <w:sz w:val="21"/>
          <w:szCs w:val="21"/>
        </w:rPr>
        <w:t>.</w:t>
      </w:r>
    </w:p>
    <w:p w14:paraId="43035C2B" w14:textId="6A5D4548" w:rsidR="2A614648" w:rsidRPr="00E34C10" w:rsidRDefault="147F9527" w:rsidP="2A614648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V rámci prác na </w:t>
      </w:r>
      <w:r w:rsidR="405E2B5A" w:rsidRPr="00E34C10">
        <w:rPr>
          <w:rFonts w:ascii="Arial Narrow" w:eastAsia="Aptos" w:hAnsi="Arial Narrow"/>
          <w:color w:val="EE0000"/>
          <w:sz w:val="21"/>
          <w:szCs w:val="21"/>
        </w:rPr>
        <w:t>ŽB rošte (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PJD</w:t>
      </w:r>
      <w:r w:rsidR="7FBD79EE" w:rsidRPr="00E34C10">
        <w:rPr>
          <w:rFonts w:ascii="Arial Narrow" w:eastAsia="Aptos" w:hAnsi="Arial Narrow"/>
          <w:color w:val="EE0000"/>
          <w:sz w:val="21"/>
          <w:szCs w:val="21"/>
        </w:rPr>
        <w:t>)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nesmie dôjsť ku pritlačeniu rohože bodovým zaťažením</w:t>
      </w:r>
      <w:r w:rsidR="006273FA" w:rsidRPr="00E34C10">
        <w:rPr>
          <w:rFonts w:ascii="Arial Narrow" w:eastAsia="Aptos" w:hAnsi="Arial Narrow"/>
          <w:color w:val="EE0000"/>
          <w:sz w:val="21"/>
          <w:szCs w:val="21"/>
        </w:rPr>
        <w:t>.</w:t>
      </w:r>
    </w:p>
    <w:p w14:paraId="432674A7" w14:textId="58CE9ABA" w:rsidR="0C576E71" w:rsidRPr="00E34C10" w:rsidRDefault="60104EA8" w:rsidP="0C576E71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Vzhľadom na </w:t>
      </w:r>
      <w:r w:rsidR="2FBAC8F5" w:rsidRPr="00E34C10">
        <w:rPr>
          <w:rFonts w:ascii="Arial Narrow" w:eastAsia="Aptos" w:hAnsi="Arial Narrow"/>
          <w:color w:val="EE0000"/>
          <w:sz w:val="21"/>
          <w:szCs w:val="21"/>
        </w:rPr>
        <w:t xml:space="preserve">typ PJD </w:t>
      </w:r>
      <w:r w:rsidR="0057293E" w:rsidRPr="00E34C10">
        <w:rPr>
          <w:rFonts w:ascii="Arial Narrow" w:eastAsia="Aptos" w:hAnsi="Arial Narrow"/>
          <w:color w:val="EE0000"/>
          <w:sz w:val="21"/>
          <w:szCs w:val="21"/>
        </w:rPr>
        <w:t>má byť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v okolí </w:t>
      </w:r>
      <w:r w:rsidR="6A57B7FA" w:rsidRPr="00E34C10">
        <w:rPr>
          <w:rFonts w:ascii="Arial Narrow" w:eastAsia="Aptos" w:hAnsi="Arial Narrow"/>
          <w:color w:val="EE0000"/>
          <w:sz w:val="21"/>
          <w:szCs w:val="21"/>
        </w:rPr>
        <w:t>pozdĺžnych pásov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dostatočný priestor na umiestnenie rektifikačných prvkov mimo antivibračnú rohož</w:t>
      </w:r>
      <w:r w:rsidR="006273FA" w:rsidRPr="00E34C10">
        <w:rPr>
          <w:rFonts w:ascii="Arial Narrow" w:eastAsia="Aptos" w:hAnsi="Arial Narrow"/>
          <w:color w:val="EE0000"/>
          <w:sz w:val="21"/>
          <w:szCs w:val="21"/>
        </w:rPr>
        <w:t>.</w:t>
      </w:r>
    </w:p>
    <w:p w14:paraId="6547D2AA" w14:textId="662A8A4D" w:rsidR="6A57B7FA" w:rsidRPr="00E34C10" w:rsidRDefault="6A57B7FA" w:rsidP="2AAD95AA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Dištančné prvky výstuže ukladať tak, aby ich ložná plocha bola čo najväčšia. Maximálna povolená deformácia v mieste dištančných </w:t>
      </w:r>
      <w:r w:rsidR="40BF9E17" w:rsidRPr="00E34C10">
        <w:rPr>
          <w:rFonts w:ascii="Arial Narrow" w:eastAsia="Aptos" w:hAnsi="Arial Narrow"/>
          <w:color w:val="EE0000"/>
          <w:sz w:val="21"/>
          <w:szCs w:val="21"/>
        </w:rPr>
        <w:t xml:space="preserve">prvkov 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je 1 mm oproti voľnému povrchu. </w:t>
      </w:r>
      <w:r w:rsidR="008F2B58" w:rsidRPr="00E34C10">
        <w:rPr>
          <w:rFonts w:ascii="Arial Narrow" w:eastAsia="Aptos" w:hAnsi="Arial Narrow"/>
          <w:color w:val="EE0000"/>
          <w:sz w:val="21"/>
          <w:szCs w:val="21"/>
        </w:rPr>
        <w:t>P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odľa potreby je možné počet dištančných teliesok zvýšiť.</w:t>
      </w:r>
    </w:p>
    <w:p w14:paraId="1EF3FEC0" w14:textId="59B048D6" w:rsidR="40AEE77B" w:rsidRPr="00E34C10" w:rsidRDefault="40AEE77B" w:rsidP="71E1CB22">
      <w:pPr>
        <w:pStyle w:val="odrka"/>
        <w:spacing w:before="0" w:after="0" w:line="257" w:lineRule="auto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Vzhľadom na potrebu eliminácie hluku a vibrácií nie je </w:t>
      </w:r>
      <w:r w:rsidR="50E2A224" w:rsidRPr="00E34C10">
        <w:rPr>
          <w:rFonts w:ascii="Arial Narrow" w:eastAsia="Aptos" w:hAnsi="Arial Narrow"/>
          <w:color w:val="EE0000"/>
          <w:sz w:val="21"/>
          <w:szCs w:val="21"/>
        </w:rPr>
        <w:t>m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ožné </w:t>
      </w:r>
      <w:r w:rsidR="00E75BFC" w:rsidRPr="00E34C10">
        <w:rPr>
          <w:rFonts w:ascii="Arial Narrow" w:eastAsia="Aptos" w:hAnsi="Arial Narrow"/>
          <w:color w:val="EE0000"/>
          <w:sz w:val="21"/>
          <w:szCs w:val="21"/>
        </w:rPr>
        <w:t>použiť priamo pod jednotlivými koľajnicovými pásmi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  <w:r w:rsidR="097D1465" w:rsidRPr="00E34C10">
        <w:rPr>
          <w:rFonts w:ascii="Arial Narrow" w:eastAsia="Aptos" w:hAnsi="Arial Narrow"/>
          <w:color w:val="EE0000"/>
          <w:sz w:val="21"/>
          <w:szCs w:val="21"/>
        </w:rPr>
        <w:t>montážne bodové podoprenie vo</w:t>
      </w:r>
      <w:r w:rsidR="19132342" w:rsidRPr="00E34C10">
        <w:rPr>
          <w:rFonts w:ascii="Arial Narrow" w:eastAsia="Aptos" w:hAnsi="Arial Narrow"/>
          <w:color w:val="EE0000"/>
          <w:sz w:val="21"/>
          <w:szCs w:val="21"/>
        </w:rPr>
        <w:t xml:space="preserve"> forme 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rektifikačných </w:t>
      </w:r>
      <w:r w:rsidR="19132342" w:rsidRPr="00E34C10">
        <w:rPr>
          <w:rFonts w:ascii="Arial Narrow" w:eastAsia="Aptos" w:hAnsi="Arial Narrow"/>
          <w:color w:val="EE0000"/>
          <w:sz w:val="21"/>
          <w:szCs w:val="21"/>
        </w:rPr>
        <w:t xml:space="preserve">podvalov alebo betónových blokov s rektifikačnými uzlami pre fixáciu rozchodu, </w:t>
      </w:r>
      <w:r w:rsidR="00E75BFC" w:rsidRPr="00E34C10">
        <w:rPr>
          <w:rFonts w:ascii="Arial Narrow" w:eastAsia="Aptos" w:hAnsi="Arial Narrow"/>
          <w:color w:val="EE0000"/>
          <w:sz w:val="21"/>
          <w:szCs w:val="21"/>
        </w:rPr>
        <w:t>smeru a</w:t>
      </w:r>
      <w:r w:rsidR="19132342" w:rsidRPr="00E34C10">
        <w:rPr>
          <w:rFonts w:ascii="Arial Narrow" w:eastAsia="Aptos" w:hAnsi="Arial Narrow"/>
          <w:color w:val="EE0000"/>
          <w:sz w:val="21"/>
          <w:szCs w:val="21"/>
        </w:rPr>
        <w:t xml:space="preserve"> výšky</w:t>
      </w:r>
      <w:r w:rsidR="00E75BFC" w:rsidRPr="00E34C10">
        <w:rPr>
          <w:rFonts w:ascii="Arial Narrow" w:eastAsia="Aptos" w:hAnsi="Arial Narrow"/>
          <w:color w:val="EE0000"/>
          <w:sz w:val="21"/>
          <w:szCs w:val="21"/>
        </w:rPr>
        <w:t>,</w:t>
      </w:r>
      <w:r w:rsidR="67975AF2" w:rsidRPr="00E34C10">
        <w:rPr>
          <w:rFonts w:ascii="Arial Narrow" w:eastAsia="Aptos" w:hAnsi="Arial Narrow"/>
          <w:color w:val="EE0000"/>
          <w:sz w:val="21"/>
          <w:szCs w:val="21"/>
        </w:rPr>
        <w:t xml:space="preserve"> vzhľadom na </w:t>
      </w:r>
      <w:r w:rsidR="4089AA05" w:rsidRPr="00E34C10">
        <w:rPr>
          <w:rFonts w:ascii="Arial Narrow" w:eastAsia="Aptos" w:hAnsi="Arial Narrow"/>
          <w:color w:val="EE0000"/>
          <w:sz w:val="21"/>
          <w:szCs w:val="21"/>
        </w:rPr>
        <w:t>ich</w:t>
      </w:r>
      <w:r w:rsidR="67975AF2" w:rsidRPr="00E34C10">
        <w:rPr>
          <w:rFonts w:ascii="Arial Narrow" w:eastAsia="Aptos" w:hAnsi="Arial Narrow"/>
          <w:color w:val="EE0000"/>
          <w:sz w:val="21"/>
          <w:szCs w:val="21"/>
        </w:rPr>
        <w:t xml:space="preserve"> zasahovanie do statických vlastnosti ŽB roštu (PJD).</w:t>
      </w:r>
    </w:p>
    <w:p w14:paraId="4629F222" w14:textId="43813EC3" w:rsidR="4AB53CA4" w:rsidRPr="00E34C10" w:rsidRDefault="4AB53CA4" w:rsidP="66FAA1D6">
      <w:pPr>
        <w:pStyle w:val="odrka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>Koľajový zvršok bude pozostávať zo žliabkových koľajníc 60Ri2. Všetky koľajnice budú obalené gumovými bokovnicami (z recyklovaných materiálov) pre obmedzenie šírenia hluku a vibrácii. Obalené budú aj konštrukcie výhybiek</w:t>
      </w:r>
      <w:r w:rsidR="008E031A" w:rsidRPr="00E34C10">
        <w:rPr>
          <w:rFonts w:ascii="Arial Narrow" w:eastAsia="Aptos" w:hAnsi="Arial Narrow"/>
          <w:color w:val="EE0000"/>
          <w:sz w:val="21"/>
          <w:szCs w:val="21"/>
        </w:rPr>
        <w:t>,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a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to už vo výrobe. </w:t>
      </w:r>
    </w:p>
    <w:p w14:paraId="17F31470" w14:textId="11977E9B" w:rsidR="4AB53CA4" w:rsidRPr="00E34C10" w:rsidRDefault="4AB53CA4" w:rsidP="39E27663">
      <w:pPr>
        <w:pStyle w:val="odrka"/>
        <w:rPr>
          <w:rFonts w:ascii="Arial Narrow" w:eastAsia="Aptos" w:hAnsi="Arial Narrow"/>
          <w:color w:val="EE0000"/>
          <w:sz w:val="21"/>
          <w:szCs w:val="21"/>
        </w:rPr>
      </w:pPr>
      <w:r w:rsidRPr="00E34C10">
        <w:rPr>
          <w:rFonts w:ascii="Arial Narrow" w:eastAsia="Aptos" w:hAnsi="Arial Narrow"/>
          <w:color w:val="EE0000"/>
          <w:sz w:val="21"/>
          <w:szCs w:val="21"/>
        </w:rPr>
        <w:t>Podkladová vrstva v koľajovom spodku bude tvorená zo štrkodrvy fr. 0 – 63 mm s</w:t>
      </w:r>
      <w:r w:rsidRPr="00E34C10">
        <w:rPr>
          <w:rFonts w:ascii="Arial Narrow" w:eastAsia="Arial" w:hAnsi="Arial Narrow"/>
          <w:color w:val="EE0000"/>
          <w:sz w:val="21"/>
          <w:szCs w:val="21"/>
        </w:rPr>
        <w:t> 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>hrúbkou min. 300 mm</w:t>
      </w:r>
      <w:r w:rsidR="0000614A" w:rsidRPr="00E34C10">
        <w:rPr>
          <w:rFonts w:ascii="Arial Narrow" w:hAnsi="Arial Narrow"/>
          <w:color w:val="EE0000"/>
          <w:sz w:val="21"/>
          <w:szCs w:val="21"/>
        </w:rPr>
        <w:t>.</w:t>
      </w:r>
      <w:r w:rsidRPr="00E34C10">
        <w:rPr>
          <w:rFonts w:ascii="Arial Narrow" w:eastAsia="Aptos" w:hAnsi="Arial Narrow"/>
          <w:color w:val="EE0000"/>
          <w:sz w:val="21"/>
          <w:szCs w:val="21"/>
        </w:rPr>
        <w:t xml:space="preserve"> </w:t>
      </w:r>
    </w:p>
    <w:p w14:paraId="73953057" w14:textId="1B344782" w:rsidR="00A26F1C" w:rsidRPr="00E34C10" w:rsidRDefault="00A26F1C" w:rsidP="39E27663">
      <w:pPr>
        <w:pStyle w:val="odrka"/>
        <w:rPr>
          <w:rFonts w:ascii="Arial Narrow" w:hAnsi="Arial Narrow"/>
          <w:color w:val="EE0000"/>
        </w:rPr>
      </w:pPr>
      <w:r w:rsidRPr="00E34C10">
        <w:rPr>
          <w:rFonts w:ascii="Arial Narrow" w:hAnsi="Arial Narrow"/>
          <w:color w:val="EE0000"/>
          <w:sz w:val="21"/>
          <w:szCs w:val="21"/>
        </w:rPr>
        <w:t>PJD bude vystužená oceľovou výstužou okrem oblastí, kde budú aplikované koľajové obvody pre riadenie ovládania výhybiek. Tieto oblasti budú vystužované sklolaminátovou výstužou a budú dĺžky minimálne 12</w:t>
      </w:r>
      <w:r w:rsidR="00B26116" w:rsidRPr="00E34C10">
        <w:rPr>
          <w:rFonts w:ascii="Arial Narrow" w:hAnsi="Arial Narrow"/>
          <w:color w:val="EE0000"/>
          <w:sz w:val="21"/>
          <w:szCs w:val="21"/>
        </w:rPr>
        <w:t xml:space="preserve"> </w:t>
      </w:r>
      <w:r w:rsidRPr="00E34C10">
        <w:rPr>
          <w:rFonts w:ascii="Arial Narrow" w:hAnsi="Arial Narrow"/>
          <w:color w:val="EE0000"/>
          <w:sz w:val="21"/>
          <w:szCs w:val="21"/>
        </w:rPr>
        <w:t>m od elektronického prestavníka.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Na úseku Špitálskej ulice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od</w:t>
      </w:r>
      <w:r w:rsidR="00C12664" w:rsidRPr="00B755E2">
        <w:rPr>
          <w:rFonts w:ascii="Arial Narrow" w:hAnsi="Arial Narrow"/>
          <w:color w:val="000000" w:themeColor="text1"/>
          <w:sz w:val="21"/>
          <w:szCs w:val="21"/>
        </w:rPr>
        <w:t xml:space="preserve"> km 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0,00 </w:t>
      </w:r>
      <w:r w:rsidR="00364897" w:rsidRPr="00B755E2">
        <w:rPr>
          <w:rFonts w:ascii="Arial Narrow" w:hAnsi="Arial Narrow"/>
          <w:color w:val="000000" w:themeColor="text1"/>
          <w:sz w:val="21"/>
          <w:szCs w:val="21"/>
        </w:rPr>
        <w:t>po rozhranie krytu asfalt-dlažba</w:t>
      </w:r>
      <w:r w:rsidRPr="00B755E2">
        <w:rPr>
          <w:rFonts w:ascii="Arial Narrow" w:hAnsi="Arial Narrow"/>
          <w:color w:val="000000" w:themeColor="text1"/>
          <w:sz w:val="21"/>
          <w:szCs w:val="21"/>
        </w:rPr>
        <w:t xml:space="preserve"> odstrániť betónový obrubník</w:t>
      </w:r>
      <w:r w:rsidR="008871AD" w:rsidRPr="00B755E2">
        <w:rPr>
          <w:rFonts w:ascii="Arial Narrow" w:hAnsi="Arial Narrow"/>
          <w:color w:val="000000" w:themeColor="text1"/>
          <w:sz w:val="21"/>
          <w:szCs w:val="21"/>
        </w:rPr>
        <w:t xml:space="preserve"> medzi </w:t>
      </w:r>
      <w:r w:rsidR="001C0585" w:rsidRPr="00B755E2">
        <w:rPr>
          <w:rFonts w:ascii="Arial Narrow" w:hAnsi="Arial Narrow"/>
          <w:color w:val="000000" w:themeColor="text1"/>
          <w:sz w:val="21"/>
          <w:szCs w:val="21"/>
        </w:rPr>
        <w:t xml:space="preserve">cestnou komunikáciou a električkovou </w:t>
      </w:r>
      <w:r w:rsidR="001C0585" w:rsidRPr="002536E2">
        <w:rPr>
          <w:rFonts w:ascii="Arial Narrow" w:hAnsi="Arial Narrow"/>
          <w:sz w:val="21"/>
          <w:szCs w:val="21"/>
        </w:rPr>
        <w:t>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CF8E26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765EB4" w:rsidRPr="002536E2">
        <w:rPr>
          <w:rFonts w:ascii="Arial Narrow" w:hAnsi="Arial Narrow"/>
          <w:sz w:val="21"/>
          <w:szCs w:val="21"/>
        </w:rPr>
        <w:t>(</w:t>
      </w:r>
      <w:r w:rsidR="00C25C0E" w:rsidRPr="002536E2">
        <w:rPr>
          <w:rFonts w:ascii="Arial Narrow" w:hAnsi="Arial Narrow"/>
          <w:sz w:val="21"/>
          <w:szCs w:val="21"/>
        </w:rPr>
        <w:t>MIB</w:t>
      </w:r>
      <w:r w:rsidR="00765EB4" w:rsidRPr="002536E2">
        <w:rPr>
          <w:rFonts w:ascii="Arial Narrow" w:hAnsi="Arial Narrow"/>
          <w:sz w:val="21"/>
          <w:szCs w:val="21"/>
        </w:rPr>
        <w:t>)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75D54C34" w:rsidR="00656A00" w:rsidRPr="005C5B23" w:rsidRDefault="00DD5214" w:rsidP="00656A00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5C5B23">
        <w:rPr>
          <w:rFonts w:ascii="Arial Narrow" w:hAnsi="Arial Narrow"/>
          <w:color w:val="EE0000"/>
          <w:sz w:val="21"/>
          <w:szCs w:val="21"/>
        </w:rPr>
        <w:t>Z dôvodu čo na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j</w:t>
      </w:r>
      <w:r w:rsidRPr="005C5B23">
        <w:rPr>
          <w:rFonts w:ascii="Arial Narrow" w:hAnsi="Arial Narrow"/>
          <w:color w:val="EE0000"/>
          <w:sz w:val="21"/>
          <w:szCs w:val="21"/>
        </w:rPr>
        <w:t>men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šieho obmedzenia električkovej dopravy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 xml:space="preserve"> počas modernizácie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>,</w:t>
      </w:r>
      <w:r w:rsidR="00A53DB0">
        <w:rPr>
          <w:rFonts w:ascii="Arial Narrow" w:hAnsi="Arial Narrow"/>
          <w:color w:val="EE0000"/>
          <w:sz w:val="21"/>
          <w:szCs w:val="21"/>
        </w:rPr>
        <w:t xml:space="preserve"> Objednávateľ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požaduje</w:t>
      </w:r>
      <w:r w:rsidR="00B545EF" w:rsidRPr="005C5B23">
        <w:rPr>
          <w:rFonts w:ascii="Arial Narrow" w:hAnsi="Arial Narrow"/>
          <w:color w:val="EE0000"/>
          <w:sz w:val="21"/>
          <w:szCs w:val="21"/>
        </w:rPr>
        <w:t xml:space="preserve"> počas výstavby použiť </w:t>
      </w:r>
      <w:r w:rsidR="007423B0" w:rsidRPr="005C5B23">
        <w:rPr>
          <w:rFonts w:ascii="Arial Narrow" w:hAnsi="Arial Narrow"/>
          <w:color w:val="EE0000"/>
          <w:sz w:val="21"/>
          <w:szCs w:val="21"/>
        </w:rPr>
        <w:t>d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>očasn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ú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výhybk</w:t>
      </w:r>
      <w:r w:rsidR="00760325" w:rsidRPr="005C5B23">
        <w:rPr>
          <w:rFonts w:ascii="Arial Narrow" w:hAnsi="Arial Narrow"/>
          <w:color w:val="EE0000"/>
          <w:sz w:val="21"/>
          <w:szCs w:val="21"/>
        </w:rPr>
        <w:t>u</w:t>
      </w:r>
      <w:r w:rsidR="00656A00" w:rsidRPr="005C5B23">
        <w:rPr>
          <w:rFonts w:ascii="Arial Narrow" w:hAnsi="Arial Narrow"/>
          <w:color w:val="EE0000"/>
          <w:sz w:val="21"/>
          <w:szCs w:val="21"/>
        </w:rPr>
        <w:t xml:space="preserve"> v </w:t>
      </w:r>
      <w:r w:rsidR="00656A00" w:rsidRPr="0097014D">
        <w:rPr>
          <w:rFonts w:ascii="Arial Narrow" w:hAnsi="Arial Narrow"/>
          <w:color w:val="EE0000"/>
          <w:sz w:val="21"/>
          <w:szCs w:val="21"/>
        </w:rPr>
        <w:t>km 1,00</w:t>
      </w:r>
      <w:r w:rsidR="00B46F5A" w:rsidRPr="0097014D">
        <w:rPr>
          <w:rFonts w:ascii="Arial Narrow" w:hAnsi="Arial Narrow"/>
          <w:color w:val="EE0000"/>
          <w:sz w:val="21"/>
          <w:szCs w:val="21"/>
        </w:rPr>
        <w:t>0</w:t>
      </w:r>
      <w:r w:rsidR="00656A00" w:rsidRPr="005C5B23" w:rsidDel="00B46F5A">
        <w:rPr>
          <w:rFonts w:ascii="Arial Narrow" w:hAnsi="Arial Narrow"/>
          <w:color w:val="EE0000"/>
          <w:sz w:val="21"/>
          <w:szCs w:val="21"/>
        </w:rPr>
        <w:t xml:space="preserve"> </w:t>
      </w:r>
      <w:r w:rsidR="00432255" w:rsidRPr="00C66EC6" w:rsidDel="00B46F5A">
        <w:rPr>
          <w:rFonts w:ascii="Arial Narrow" w:hAnsi="Arial Narrow"/>
          <w:color w:val="EE0000"/>
          <w:sz w:val="21"/>
          <w:szCs w:val="21"/>
        </w:rPr>
        <w:t>a</w:t>
      </w:r>
      <w:r w:rsidR="005C5B23" w:rsidRPr="00C66EC6">
        <w:rPr>
          <w:rFonts w:ascii="Arial Narrow" w:hAnsi="Arial Narrow"/>
          <w:color w:val="EE0000"/>
          <w:sz w:val="21"/>
          <w:szCs w:val="21"/>
        </w:rPr>
        <w:t> </w:t>
      </w:r>
      <w:r w:rsidR="005C5B23" w:rsidRPr="00EC0E38">
        <w:rPr>
          <w:rFonts w:ascii="Arial Narrow" w:hAnsi="Arial Narrow"/>
          <w:color w:val="EE0000"/>
          <w:sz w:val="21"/>
          <w:szCs w:val="21"/>
        </w:rPr>
        <w:t>km</w:t>
      </w:r>
      <w:r w:rsidR="005C5B23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46F5A" w:rsidRPr="005C5B23">
        <w:rPr>
          <w:rFonts w:ascii="Arial Narrow" w:hAnsi="Arial Narrow"/>
          <w:color w:val="EE0000"/>
          <w:sz w:val="21"/>
          <w:szCs w:val="21"/>
        </w:rPr>
        <w:t>2,400,</w:t>
      </w:r>
      <w:r w:rsidR="00432255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>navrhnúť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 xml:space="preserve"> ako typ „Californien“.</w:t>
      </w:r>
      <w:r w:rsidR="00B20A11" w:rsidRPr="005C5B23">
        <w:rPr>
          <w:rFonts w:ascii="Arial Narrow" w:hAnsi="Arial Narrow"/>
          <w:color w:val="EE0000"/>
          <w:sz w:val="21"/>
          <w:szCs w:val="21"/>
        </w:rPr>
        <w:t xml:space="preserve"> </w:t>
      </w:r>
      <w:r w:rsidR="005218B6" w:rsidRPr="005C5B23">
        <w:rPr>
          <w:rFonts w:ascii="Arial Narrow" w:hAnsi="Arial Narrow"/>
          <w:color w:val="EE0000"/>
          <w:sz w:val="21"/>
          <w:szCs w:val="21"/>
        </w:rPr>
        <w:t>Detaily riešiť s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o zástupcom Objednávateľa (</w:t>
      </w:r>
      <w:r w:rsidR="00AB1945">
        <w:rPr>
          <w:rFonts w:ascii="Arial Narrow" w:hAnsi="Arial Narrow"/>
          <w:color w:val="EE0000"/>
          <w:sz w:val="21"/>
          <w:szCs w:val="21"/>
        </w:rPr>
        <w:t xml:space="preserve">HIS a </w:t>
      </w:r>
      <w:r w:rsidR="00740DDD" w:rsidRPr="005C5B23">
        <w:rPr>
          <w:rFonts w:ascii="Arial Narrow" w:hAnsi="Arial Narrow"/>
          <w:color w:val="EE0000"/>
          <w:sz w:val="21"/>
          <w:szCs w:val="21"/>
        </w:rPr>
        <w:t>DPB)</w:t>
      </w:r>
      <w:r w:rsidR="000962E7" w:rsidRPr="005C5B23">
        <w:rPr>
          <w:rFonts w:ascii="Arial Narrow" w:hAnsi="Arial Narrow"/>
          <w:color w:val="EE0000"/>
          <w:sz w:val="21"/>
          <w:szCs w:val="21"/>
        </w:rPr>
        <w:t>.</w:t>
      </w:r>
      <w:r w:rsidR="00CF486B">
        <w:rPr>
          <w:rFonts w:ascii="Arial Narrow" w:hAnsi="Arial Narrow"/>
          <w:color w:val="EE0000"/>
          <w:sz w:val="21"/>
          <w:szCs w:val="21"/>
        </w:rPr>
        <w:t xml:space="preserve"> 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Heading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5ACD74AF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B26686" w:rsidRPr="002536E2">
        <w:rPr>
          <w:rFonts w:ascii="Arial Narrow" w:hAnsi="Arial Narrow"/>
          <w:sz w:val="21"/>
          <w:szCs w:val="21"/>
        </w:rPr>
        <w:t>(</w:t>
      </w:r>
      <w:r w:rsidR="00CF2A2D" w:rsidRPr="002536E2">
        <w:rPr>
          <w:rFonts w:ascii="Arial Narrow" w:hAnsi="Arial Narrow"/>
          <w:sz w:val="21"/>
          <w:szCs w:val="21"/>
        </w:rPr>
        <w:t>MIB</w:t>
      </w:r>
      <w:r w:rsidR="00B26686" w:rsidRPr="002536E2">
        <w:rPr>
          <w:rFonts w:ascii="Arial Narrow" w:hAnsi="Arial Narrow"/>
          <w:sz w:val="21"/>
          <w:szCs w:val="21"/>
        </w:rPr>
        <w:t>)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084035B9" w:rsidR="00C92F5F" w:rsidRPr="002536E2" w:rsidRDefault="007505FD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C02881" w:rsidRPr="002536E2">
        <w:rPr>
          <w:rFonts w:ascii="Arial Narrow" w:hAnsi="Arial Narrow"/>
          <w:sz w:val="21"/>
          <w:szCs w:val="21"/>
        </w:rPr>
        <w:t>(</w:t>
      </w:r>
      <w:r w:rsidR="00F64D55" w:rsidRPr="002536E2">
        <w:rPr>
          <w:rFonts w:ascii="Arial Narrow" w:hAnsi="Arial Narrow"/>
          <w:sz w:val="21"/>
          <w:szCs w:val="21"/>
        </w:rPr>
        <w:t>MIB</w:t>
      </w:r>
      <w:r w:rsidR="00C02881" w:rsidRPr="002536E2">
        <w:rPr>
          <w:rFonts w:ascii="Arial Narrow" w:hAnsi="Arial Narrow"/>
          <w:sz w:val="21"/>
          <w:szCs w:val="21"/>
        </w:rPr>
        <w:t>)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6475C76B" w:rsidR="009D6A52" w:rsidRPr="002536E2" w:rsidRDefault="008D3D37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70592" w:rsidRPr="002536E2">
        <w:rPr>
          <w:rFonts w:ascii="Arial Narrow" w:hAnsi="Arial Narrow"/>
          <w:sz w:val="21"/>
          <w:szCs w:val="21"/>
        </w:rPr>
        <w:t>(</w:t>
      </w:r>
      <w:r w:rsidR="00821A5E" w:rsidRPr="002536E2">
        <w:rPr>
          <w:rFonts w:ascii="Arial Narrow" w:hAnsi="Arial Narrow"/>
          <w:sz w:val="21"/>
          <w:szCs w:val="21"/>
        </w:rPr>
        <w:t>MIB</w:t>
      </w:r>
      <w:r w:rsidR="00970592" w:rsidRPr="002536E2">
        <w:rPr>
          <w:rFonts w:ascii="Arial Narrow" w:hAnsi="Arial Narrow"/>
          <w:sz w:val="21"/>
          <w:szCs w:val="21"/>
        </w:rPr>
        <w:t>)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Heading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7C41D3A8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751169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751169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Heading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C1FD192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4F595E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4F595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Heading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Heading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Heading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Heading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Heading3"/>
      </w:pPr>
      <w:bookmarkStart w:id="53" w:name="_Toc173315347"/>
      <w:bookmarkStart w:id="54" w:name="_Toc187685223"/>
      <w:r w:rsidRPr="002536E2"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Heading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Heading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Heading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Heading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2536E2" w:rsidRDefault="00F051CD" w:rsidP="00585D32">
      <w:pPr>
        <w:pStyle w:val="Heading3"/>
      </w:pPr>
      <w:bookmarkStart w:id="63" w:name="_Toc173315352"/>
      <w:bookmarkStart w:id="64" w:name="_Toc187685228"/>
      <w:r w:rsidRPr="002536E2">
        <w:t>SO 401 Električkové zastávky, prístrešky a drobná architektúra</w:t>
      </w:r>
      <w:bookmarkEnd w:id="63"/>
      <w:bookmarkEnd w:id="64"/>
    </w:p>
    <w:p w14:paraId="2ADE6B15" w14:textId="2D721A74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2536E2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9F08FE" w:rsidRPr="002536E2">
        <w:rPr>
          <w:rFonts w:ascii="Arial Narrow" w:hAnsi="Arial Narrow"/>
          <w:sz w:val="21"/>
          <w:szCs w:val="21"/>
        </w:rPr>
        <w:t>montovaných prvkov</w:t>
      </w:r>
      <w:r w:rsidRPr="002536E2">
        <w:rPr>
          <w:rFonts w:ascii="Arial Narrow" w:hAnsi="Arial Narrow"/>
          <w:sz w:val="21"/>
          <w:szCs w:val="21"/>
        </w:rPr>
        <w:t xml:space="preserve"> rozdeliť</w:t>
      </w:r>
      <w:r w:rsidR="009F08FE" w:rsidRPr="002536E2">
        <w:rPr>
          <w:rFonts w:ascii="Arial Narrow" w:hAnsi="Arial Narrow"/>
          <w:sz w:val="21"/>
          <w:szCs w:val="21"/>
        </w:rPr>
        <w:t xml:space="preserve"> na</w:t>
      </w:r>
      <w:r w:rsidR="00F75F45" w:rsidRPr="002536E2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2536E2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2536E2">
        <w:rPr>
          <w:rFonts w:ascii="Arial Narrow" w:hAnsi="Arial Narrow"/>
          <w:sz w:val="21"/>
          <w:szCs w:val="21"/>
        </w:rPr>
        <w:t>.</w:t>
      </w:r>
    </w:p>
    <w:p w14:paraId="3BD48B6A" w14:textId="7260C436" w:rsidR="00C008F9" w:rsidRPr="002536E2" w:rsidRDefault="002747C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Pôvodné </w:t>
      </w:r>
      <w:r w:rsidR="00C008F9" w:rsidRPr="002536E2">
        <w:rPr>
          <w:rFonts w:ascii="Arial Narrow" w:hAnsi="Arial Narrow"/>
          <w:sz w:val="21"/>
          <w:szCs w:val="21"/>
        </w:rPr>
        <w:t xml:space="preserve">prístrešky a ostatné vybavenie zastávok (označníky, majáčiky, odpadkové koše a zábradlie) </w:t>
      </w:r>
      <w:r w:rsidR="00E561F7" w:rsidRPr="002536E2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2536E2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2536E2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2536E2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Pôdorysné usporiadanie zastávok s detailmi </w:t>
      </w:r>
      <w:r w:rsidR="00D350B5" w:rsidRPr="002536E2">
        <w:rPr>
          <w:rFonts w:ascii="Arial Narrow" w:hAnsi="Arial Narrow"/>
          <w:sz w:val="21"/>
          <w:szCs w:val="21"/>
        </w:rPr>
        <w:t xml:space="preserve">a povrchovými úpravami </w:t>
      </w:r>
      <w:r w:rsidR="001F0955" w:rsidRPr="002536E2">
        <w:rPr>
          <w:rFonts w:ascii="Arial Narrow" w:hAnsi="Arial Narrow"/>
          <w:sz w:val="21"/>
          <w:szCs w:val="21"/>
        </w:rPr>
        <w:t>je znázornené v </w:t>
      </w:r>
      <w:r w:rsidR="001F095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F0955" w:rsidRPr="002536E2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536E2" w:rsidRDefault="00233212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</w:t>
      </w:r>
      <w:r w:rsidR="00A37E78" w:rsidRPr="002536E2">
        <w:rPr>
          <w:rFonts w:ascii="Arial Narrow" w:hAnsi="Arial Narrow"/>
          <w:sz w:val="21"/>
          <w:szCs w:val="21"/>
        </w:rPr>
        <w:t>zastávok</w:t>
      </w:r>
      <w:r w:rsidRPr="002536E2">
        <w:rPr>
          <w:rFonts w:ascii="Arial Narrow" w:hAnsi="Arial Narrow"/>
          <w:sz w:val="21"/>
          <w:szCs w:val="21"/>
        </w:rPr>
        <w:t xml:space="preserve">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81939D6" w14:textId="02F1C3BD" w:rsidR="00400CD8" w:rsidRPr="002536E2" w:rsidRDefault="00400CD8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prístreškov (vrátane vybavenia: lavička, multifunkčný panel) </w:t>
      </w:r>
      <w:r w:rsidR="00CF3B68" w:rsidRPr="002536E2">
        <w:rPr>
          <w:rFonts w:ascii="Arial Narrow" w:hAnsi="Arial Narrow"/>
          <w:sz w:val="21"/>
          <w:szCs w:val="21"/>
        </w:rPr>
        <w:t>spracovať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751708" w:rsidRPr="002536E2">
        <w:rPr>
          <w:rFonts w:ascii="Arial Narrow" w:hAnsi="Arial Narrow"/>
          <w:sz w:val="21"/>
          <w:szCs w:val="21"/>
        </w:rPr>
        <w:t xml:space="preserve"> </w:t>
      </w:r>
      <w:r w:rsidR="00B74EF9" w:rsidRPr="002536E2">
        <w:rPr>
          <w:rFonts w:ascii="Arial Narrow" w:hAnsi="Arial Narrow"/>
          <w:sz w:val="21"/>
          <w:szCs w:val="21"/>
        </w:rPr>
        <w:t xml:space="preserve">Šírku strechy prístreškov upraviť na </w:t>
      </w:r>
      <w:r w:rsidR="00FA11F0" w:rsidRPr="002536E2">
        <w:rPr>
          <w:rFonts w:ascii="Arial Narrow" w:hAnsi="Arial Narrow"/>
          <w:sz w:val="21"/>
          <w:szCs w:val="21"/>
        </w:rPr>
        <w:t xml:space="preserve">maximum </w:t>
      </w:r>
      <w:r w:rsidR="006F184F" w:rsidRPr="002536E2">
        <w:rPr>
          <w:rFonts w:ascii="Arial Narrow" w:hAnsi="Arial Narrow"/>
          <w:sz w:val="21"/>
          <w:szCs w:val="21"/>
        </w:rPr>
        <w:t xml:space="preserve">za predpokladu, že </w:t>
      </w:r>
      <w:r w:rsidR="00AD6BDA" w:rsidRPr="002536E2">
        <w:rPr>
          <w:rFonts w:ascii="Arial Narrow" w:hAnsi="Arial Narrow"/>
          <w:sz w:val="21"/>
          <w:szCs w:val="21"/>
        </w:rPr>
        <w:t xml:space="preserve">bude dodržaná vzdialenosť prestrešenia od osi koľaje 1,9 m </w:t>
      </w:r>
      <w:r w:rsidR="00953C57" w:rsidRPr="002536E2">
        <w:rPr>
          <w:rFonts w:ascii="Arial Narrow" w:hAnsi="Arial Narrow"/>
          <w:sz w:val="21"/>
          <w:szCs w:val="21"/>
        </w:rPr>
        <w:t>a príslušné normy.</w:t>
      </w:r>
    </w:p>
    <w:p w14:paraId="0AAA247B" w14:textId="63008F02" w:rsidR="00872359" w:rsidRPr="002536E2" w:rsidRDefault="00872359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E08ADA" w14:textId="3EEE2A9B" w:rsidR="00A96F05" w:rsidRPr="002536E2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 v</w:t>
      </w:r>
      <w:r w:rsidR="003E79B2" w:rsidRPr="002536E2">
        <w:rPr>
          <w:rFonts w:ascii="Arial Narrow" w:hAnsi="Arial Narrow"/>
          <w:sz w:val="21"/>
          <w:szCs w:val="21"/>
        </w:rPr>
        <w:t>ybaveni</w:t>
      </w:r>
      <w:r w:rsidRPr="002536E2">
        <w:rPr>
          <w:rFonts w:ascii="Arial Narrow" w:hAnsi="Arial Narrow"/>
          <w:sz w:val="21"/>
          <w:szCs w:val="21"/>
        </w:rPr>
        <w:t>a</w:t>
      </w:r>
      <w:r w:rsidR="003E79B2" w:rsidRPr="002536E2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2536E2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DEC9C1" w14:textId="6442018A" w:rsidR="00AD35FF" w:rsidRPr="002536E2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Detaily</w:t>
      </w:r>
      <w:r w:rsidR="003F4A2C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multifunkčného panelu riešiť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2536E2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súčasnosti </w:t>
      </w:r>
      <w:r w:rsidR="007A6BA2" w:rsidRPr="002536E2">
        <w:rPr>
          <w:rFonts w:ascii="Arial Narrow" w:hAnsi="Arial Narrow"/>
          <w:sz w:val="21"/>
          <w:szCs w:val="21"/>
        </w:rPr>
        <w:t xml:space="preserve">osadené </w:t>
      </w:r>
      <w:r w:rsidRPr="002536E2">
        <w:rPr>
          <w:rFonts w:ascii="Arial Narrow" w:hAnsi="Arial Narrow"/>
          <w:sz w:val="21"/>
          <w:szCs w:val="21"/>
        </w:rPr>
        <w:t xml:space="preserve">lavičky </w:t>
      </w:r>
      <w:r w:rsidR="007A6BA2" w:rsidRPr="002536E2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2536E2">
        <w:rPr>
          <w:rFonts w:ascii="Arial Narrow" w:hAnsi="Arial Narrow"/>
          <w:sz w:val="21"/>
          <w:szCs w:val="21"/>
        </w:rPr>
        <w:t>osadiť naspäť</w:t>
      </w:r>
      <w:r w:rsidR="00313F37" w:rsidRPr="002536E2">
        <w:rPr>
          <w:rFonts w:ascii="Arial Narrow" w:hAnsi="Arial Narrow"/>
          <w:sz w:val="21"/>
          <w:szCs w:val="21"/>
        </w:rPr>
        <w:t xml:space="preserve"> </w:t>
      </w:r>
      <w:r w:rsidR="00EB4FB9" w:rsidRPr="002536E2">
        <w:rPr>
          <w:rFonts w:ascii="Arial Narrow" w:hAnsi="Arial Narrow"/>
          <w:sz w:val="21"/>
          <w:szCs w:val="21"/>
        </w:rPr>
        <w:t xml:space="preserve">podľa návrhu </w:t>
      </w:r>
      <w:r w:rsidR="003229C7" w:rsidRPr="002536E2">
        <w:rPr>
          <w:rFonts w:ascii="Arial Narrow" w:hAnsi="Arial Narrow"/>
          <w:sz w:val="21"/>
          <w:szCs w:val="21"/>
        </w:rPr>
        <w:t>v </w:t>
      </w:r>
      <w:r w:rsidR="003229C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2536E2">
        <w:rPr>
          <w:rFonts w:ascii="Arial Narrow" w:hAnsi="Arial Narrow"/>
          <w:sz w:val="21"/>
          <w:szCs w:val="21"/>
        </w:rPr>
        <w:t>.</w:t>
      </w:r>
      <w:r w:rsidR="00224DAA" w:rsidRPr="002536E2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2536E2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911F43" w:rsidRPr="002536E2">
        <w:rPr>
          <w:rFonts w:ascii="Arial Narrow" w:hAnsi="Arial Narrow"/>
          <w:sz w:val="21"/>
          <w:szCs w:val="21"/>
        </w:rPr>
        <w:t xml:space="preserve">združenej </w:t>
      </w:r>
      <w:r w:rsidRPr="002536E2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2536E2">
        <w:rPr>
          <w:rFonts w:ascii="Arial Narrow" w:hAnsi="Arial Narrow"/>
          <w:sz w:val="21"/>
          <w:szCs w:val="21"/>
        </w:rPr>
        <w:t>nenavrhnúť zábradlie na nástupišti</w:t>
      </w:r>
      <w:r w:rsidR="00883301" w:rsidRPr="002536E2">
        <w:rPr>
          <w:rFonts w:ascii="Arial Narrow" w:hAnsi="Arial Narrow"/>
          <w:sz w:val="21"/>
          <w:szCs w:val="21"/>
        </w:rPr>
        <w:t xml:space="preserve"> a rampách</w:t>
      </w:r>
      <w:r w:rsidR="00911F43" w:rsidRPr="002536E2">
        <w:rPr>
          <w:rFonts w:ascii="Arial Narrow" w:hAnsi="Arial Narrow"/>
          <w:sz w:val="21"/>
          <w:szCs w:val="21"/>
        </w:rPr>
        <w:t>. Pripomienka je vyznačená v </w:t>
      </w:r>
      <w:r w:rsidR="00911F4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2536E2">
        <w:rPr>
          <w:rFonts w:ascii="Arial Narrow" w:hAnsi="Arial Narrow"/>
          <w:sz w:val="21"/>
          <w:szCs w:val="21"/>
        </w:rPr>
        <w:t>, bod 1_23</w:t>
      </w:r>
      <w:r w:rsidR="00883301" w:rsidRPr="002536E2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2536E2" w:rsidRDefault="005E2C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zastávke Saleziáni nekotviť z</w:t>
      </w:r>
      <w:r w:rsidR="0041467B" w:rsidRPr="002536E2">
        <w:rPr>
          <w:rFonts w:ascii="Arial Narrow" w:hAnsi="Arial Narrow"/>
          <w:sz w:val="21"/>
          <w:szCs w:val="21"/>
        </w:rPr>
        <w:t>ábradlie v stromových jamách</w:t>
      </w:r>
      <w:r w:rsidR="001F0E2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1F0E2B" w:rsidRPr="002536E2">
        <w:rPr>
          <w:rFonts w:ascii="Arial Narrow" w:hAnsi="Arial Narrow"/>
          <w:sz w:val="21"/>
          <w:szCs w:val="21"/>
        </w:rPr>
        <w:t xml:space="preserve"> 1_</w:t>
      </w:r>
      <w:r w:rsidRPr="002536E2">
        <w:rPr>
          <w:rFonts w:ascii="Arial Narrow" w:hAnsi="Arial Narrow"/>
          <w:sz w:val="21"/>
          <w:szCs w:val="21"/>
        </w:rPr>
        <w:t>96</w:t>
      </w:r>
      <w:r w:rsidR="001F0E2B" w:rsidRPr="002536E2">
        <w:rPr>
          <w:rFonts w:ascii="Arial Narrow" w:hAnsi="Arial Narrow"/>
          <w:sz w:val="21"/>
          <w:szCs w:val="21"/>
        </w:rPr>
        <w:t>. Zastávka je vykreslená v </w:t>
      </w:r>
      <w:r w:rsidR="000A7F17" w:rsidRPr="002536E2">
        <w:rPr>
          <w:rFonts w:ascii="Arial Narrow" w:hAnsi="Arial Narrow"/>
          <w:i/>
          <w:iCs/>
          <w:sz w:val="21"/>
          <w:szCs w:val="21"/>
        </w:rPr>
        <w:t>D</w:t>
      </w:r>
      <w:r w:rsidR="001F0E2B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>
        <w:rPr>
          <w:rFonts w:ascii="Arial Narrow" w:hAnsi="Arial Narrow"/>
          <w:i/>
          <w:iCs/>
          <w:sz w:val="21"/>
          <w:szCs w:val="21"/>
        </w:rPr>
        <w:t>i</w:t>
      </w:r>
      <w:r w:rsidR="0041467B" w:rsidRPr="002536E2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2536E2" w:rsidRDefault="00AD35F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B2BEDB6" w14:textId="06BC8DF0" w:rsidR="00B04CAC" w:rsidRPr="002536E2" w:rsidRDefault="00B04CAC" w:rsidP="00585D32">
      <w:pPr>
        <w:pStyle w:val="Heading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4218CF9D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4B106B" w14:textId="65C0E99A" w:rsidR="00B04CAC" w:rsidRPr="002536E2" w:rsidRDefault="00B04CAC" w:rsidP="00B04C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Detaily</w:t>
      </w:r>
      <w:r w:rsidR="007021C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prístreškov </w:t>
      </w:r>
      <w:r w:rsidR="004A60F1" w:rsidRPr="002536E2">
        <w:rPr>
          <w:rFonts w:ascii="Arial Narrow" w:hAnsi="Arial Narrow"/>
          <w:sz w:val="21"/>
          <w:szCs w:val="21"/>
        </w:rPr>
        <w:t xml:space="preserve">a ďalšieho vybavenia zastávok navrhnúť </w:t>
      </w:r>
      <w:r w:rsidR="68B09BAC" w:rsidRPr="176E7D67">
        <w:rPr>
          <w:rFonts w:ascii="Arial Narrow" w:hAnsi="Arial Narrow"/>
          <w:sz w:val="21"/>
          <w:szCs w:val="21"/>
        </w:rPr>
        <w:t xml:space="preserve">po vzore </w:t>
      </w:r>
      <w:r w:rsidR="68B09BAC" w:rsidRPr="67616FE7">
        <w:rPr>
          <w:rFonts w:ascii="Arial Narrow" w:eastAsia="Aptos" w:hAnsi="Arial Narrow"/>
          <w:sz w:val="21"/>
          <w:szCs w:val="21"/>
        </w:rPr>
        <w:t>Dúbravsko - Karloveskej radiály (úsek tunel – Záluhy</w:t>
      </w:r>
      <w:r w:rsidR="68B09BAC" w:rsidRPr="21F1C1A6">
        <w:rPr>
          <w:rFonts w:ascii="Arial Narrow" w:hAnsi="Arial Narrow"/>
          <w:sz w:val="21"/>
          <w:szCs w:val="21"/>
        </w:rPr>
        <w:t>)</w:t>
      </w:r>
      <w:r w:rsidR="1A29ABF4" w:rsidRPr="21F1C1A6">
        <w:rPr>
          <w:rFonts w:ascii="Arial Narrow" w:hAnsi="Arial Narrow"/>
          <w:sz w:val="21"/>
          <w:szCs w:val="21"/>
        </w:rPr>
        <w:t xml:space="preserve"> prípadne </w:t>
      </w:r>
      <w:r w:rsidR="1A29ABF4" w:rsidRPr="5DC70370">
        <w:rPr>
          <w:rFonts w:ascii="Arial Narrow" w:hAnsi="Arial Narrow"/>
          <w:sz w:val="21"/>
          <w:szCs w:val="21"/>
        </w:rPr>
        <w:t>podľa prístrešku</w:t>
      </w:r>
      <w:r w:rsidR="1A29ABF4" w:rsidRPr="21F1C1A6">
        <w:rPr>
          <w:rFonts w:ascii="Arial Narrow" w:hAnsi="Arial Narrow"/>
          <w:sz w:val="21"/>
          <w:szCs w:val="21"/>
        </w:rPr>
        <w:t xml:space="preserve"> na </w:t>
      </w:r>
      <w:r w:rsidR="1A29ABF4" w:rsidRPr="360A77FD">
        <w:rPr>
          <w:rFonts w:ascii="Arial Narrow" w:hAnsi="Arial Narrow"/>
          <w:sz w:val="21"/>
          <w:szCs w:val="21"/>
        </w:rPr>
        <w:t>Zlatých pieskoch</w:t>
      </w:r>
      <w:r w:rsidR="007F260E" w:rsidRPr="360A77FD">
        <w:rPr>
          <w:rFonts w:ascii="Arial Narrow" w:hAnsi="Arial Narrow"/>
          <w:sz w:val="21"/>
          <w:szCs w:val="21"/>
        </w:rPr>
        <w:t>.</w:t>
      </w:r>
      <w:r w:rsidR="13568FC4" w:rsidRPr="360A77FD">
        <w:rPr>
          <w:rFonts w:ascii="Arial Narrow" w:hAnsi="Arial Narrow"/>
          <w:sz w:val="21"/>
          <w:szCs w:val="21"/>
        </w:rPr>
        <w:t xml:space="preserve"> </w:t>
      </w:r>
      <w:r w:rsidR="13568FC4" w:rsidRPr="5655BB31">
        <w:rPr>
          <w:rFonts w:ascii="Arial Narrow" w:hAnsi="Arial Narrow"/>
          <w:sz w:val="21"/>
          <w:szCs w:val="21"/>
        </w:rPr>
        <w:t xml:space="preserve">V rámci prístreškov bude potrebné počítať so </w:t>
      </w:r>
      <w:r w:rsidR="13568FC4" w:rsidRPr="1476D66D">
        <w:rPr>
          <w:rFonts w:ascii="Arial Narrow" w:hAnsi="Arial Narrow"/>
          <w:sz w:val="21"/>
          <w:szCs w:val="21"/>
        </w:rPr>
        <w:t>zelenou strechou v podobe rozchodníka</w:t>
      </w:r>
      <w:r w:rsidR="13568FC4" w:rsidRPr="5655BB31">
        <w:rPr>
          <w:rFonts w:ascii="Arial Narrow" w:hAnsi="Arial Narrow"/>
          <w:sz w:val="21"/>
          <w:szCs w:val="21"/>
        </w:rPr>
        <w:t>.</w:t>
      </w:r>
      <w:r w:rsidR="604D39D1" w:rsidRPr="5655BB31">
        <w:rPr>
          <w:rFonts w:ascii="Arial Narrow" w:hAnsi="Arial Narrow"/>
          <w:sz w:val="21"/>
          <w:szCs w:val="21"/>
        </w:rPr>
        <w:t xml:space="preserve"> </w:t>
      </w:r>
    </w:p>
    <w:p w14:paraId="4CB7A0BB" w14:textId="77777777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Heading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031892AB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D364D0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DPB</w:t>
      </w:r>
      <w:r w:rsidR="00D364D0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A061118" w14:textId="59DEEDC7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 (DPB)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 xml:space="preserve">v spolupráci so zástupcom Objednávateľa (DPB)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55910B6A" w:rsidR="0084728F" w:rsidRPr="002536E2" w:rsidRDefault="007E3E3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A26C21" w:rsidRPr="002536E2">
        <w:rPr>
          <w:rFonts w:ascii="Arial Narrow" w:hAnsi="Arial Narrow"/>
          <w:sz w:val="21"/>
          <w:szCs w:val="21"/>
        </w:rPr>
        <w:t>(</w:t>
      </w:r>
      <w:r w:rsidR="0084728F" w:rsidRPr="002536E2">
        <w:rPr>
          <w:rFonts w:ascii="Arial Narrow" w:hAnsi="Arial Narrow"/>
          <w:sz w:val="21"/>
          <w:szCs w:val="21"/>
        </w:rPr>
        <w:t>MIB</w:t>
      </w:r>
      <w:r w:rsidR="00A26C21" w:rsidRPr="002536E2">
        <w:rPr>
          <w:rFonts w:ascii="Arial Narrow" w:hAnsi="Arial Narrow"/>
          <w:sz w:val="21"/>
          <w:szCs w:val="21"/>
        </w:rPr>
        <w:t>)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0D7BD306" w:rsidR="00EE600E" w:rsidRPr="002536E2" w:rsidRDefault="00EE600E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>so zástupcom Objednávateľa (MIB).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3B4EF7">
      <w:pPr>
        <w:pStyle w:val="odrka"/>
        <w:numPr>
          <w:ilvl w:val="0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2B7A8A2A" w14:textId="78093EB0" w:rsidR="00405D3F" w:rsidRPr="002536E2" w:rsidRDefault="007A011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</w:t>
      </w:r>
      <w:r w:rsidR="00405D3F" w:rsidRPr="002536E2">
        <w:rPr>
          <w:rFonts w:ascii="Arial Narrow" w:hAnsi="Arial Narrow"/>
          <w:sz w:val="21"/>
          <w:szCs w:val="21"/>
        </w:rPr>
        <w:t xml:space="preserve">prístup na </w:t>
      </w:r>
      <w:r w:rsidRPr="002536E2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206172B" w14:textId="77777777" w:rsidR="005F58F7" w:rsidRPr="002536E2" w:rsidRDefault="005F58F7" w:rsidP="00585D32">
      <w:pPr>
        <w:pStyle w:val="Heading3"/>
      </w:pPr>
      <w:bookmarkStart w:id="70" w:name="_Toc173315355"/>
      <w:bookmarkStart w:id="71" w:name="_Toc187685231"/>
      <w:r w:rsidRPr="002536E2">
        <w:t>SO 404 Parkoviská pre bicykle</w:t>
      </w:r>
      <w:bookmarkEnd w:id="70"/>
      <w:bookmarkEnd w:id="71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61670509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54655A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MIB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Heading3"/>
      </w:pPr>
      <w:bookmarkStart w:id="72" w:name="_Toc173315356"/>
      <w:bookmarkStart w:id="73" w:name="_Toc187685232"/>
      <w:r w:rsidRPr="002536E2">
        <w:t>SO 407 Meniareň Legionárska, stavebné úpravy objektu</w:t>
      </w:r>
      <w:bookmarkEnd w:id="72"/>
      <w:bookmarkEnd w:id="73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Heading3"/>
      </w:pPr>
      <w:bookmarkStart w:id="74" w:name="_Toc187685233"/>
      <w:r w:rsidRPr="002536E2">
        <w:t>SO 408 Meniareň Ružová dolina, stavebné úpravy objektu</w:t>
      </w:r>
      <w:bookmarkEnd w:id="74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Heading3"/>
      </w:pPr>
      <w:bookmarkStart w:id="75" w:name="_Toc173315357"/>
      <w:bookmarkStart w:id="76" w:name="_Toc187685234"/>
      <w:r w:rsidRPr="002536E2">
        <w:t>SO 409 Meniareň Astronomická</w:t>
      </w:r>
      <w:bookmarkEnd w:id="75"/>
      <w:bookmarkEnd w:id="76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Heading3"/>
      </w:pPr>
      <w:bookmarkStart w:id="77" w:name="_Toc173315358"/>
      <w:bookmarkStart w:id="78" w:name="_Toc187685235"/>
      <w:r w:rsidRPr="002536E2">
        <w:t>SO 501 Odvodnenie električkovej trate</w:t>
      </w:r>
      <w:bookmarkEnd w:id="77"/>
      <w:bookmarkEnd w:id="78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Heading3"/>
      </w:pPr>
      <w:bookmarkStart w:id="79" w:name="_Toc173315359"/>
      <w:bookmarkStart w:id="80" w:name="_Toc187685236"/>
      <w:r w:rsidRPr="002536E2">
        <w:t>SO 510 Rekonštrukcia verejnej kanalizácie v Špitálskej ulici, km 0,000 - 0,120 el. trate</w:t>
      </w:r>
      <w:bookmarkEnd w:id="79"/>
      <w:bookmarkEnd w:id="80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Heading3"/>
      </w:pPr>
      <w:bookmarkStart w:id="81" w:name="_Toc173315360"/>
      <w:bookmarkStart w:id="82" w:name="_Toc187685237"/>
      <w:r w:rsidRPr="002536E2">
        <w:t>SO 511 Rekonštrukcia verejnej kanalizácie Americké nám. - Krížna ul., km 0,120 - 0,570 el. trate</w:t>
      </w:r>
      <w:bookmarkEnd w:id="81"/>
      <w:bookmarkEnd w:id="82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Heading3"/>
      </w:pPr>
      <w:bookmarkStart w:id="83" w:name="_Toc173315361"/>
      <w:bookmarkStart w:id="84" w:name="_Toc187685238"/>
      <w:r w:rsidRPr="002536E2">
        <w:t>SO 512 Rekonštrukcia verejnej kanalizácie v Krížnej ulici, km  0,570 - 0,920 el. trate</w:t>
      </w:r>
      <w:bookmarkEnd w:id="83"/>
      <w:bookmarkEnd w:id="84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Heading3"/>
      </w:pPr>
      <w:bookmarkStart w:id="85" w:name="_Toc173315362"/>
      <w:bookmarkStart w:id="86" w:name="_Toc187685239"/>
      <w:r w:rsidRPr="002536E2">
        <w:t>SO 513 Ochrana verejnej kanalizácie v Ružinovskej ul.</w:t>
      </w:r>
      <w:bookmarkEnd w:id="85"/>
      <w:bookmarkEnd w:id="86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Heading3"/>
      </w:pPr>
      <w:bookmarkStart w:id="87" w:name="_Toc173315363"/>
      <w:bookmarkStart w:id="88" w:name="_Toc187685240"/>
      <w:r w:rsidRPr="002536E2">
        <w:t>SO 514 Meniareň Astronomická, kanalizačná prípojka</w:t>
      </w:r>
      <w:bookmarkEnd w:id="87"/>
      <w:bookmarkEnd w:id="88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Heading3"/>
      </w:pPr>
      <w:bookmarkStart w:id="89" w:name="_Toc173315364"/>
      <w:bookmarkStart w:id="90" w:name="_Toc187685241"/>
      <w:r w:rsidRPr="002536E2">
        <w:t>SO 515 Preložka kanalizácie DN300 v Krížnej ul.</w:t>
      </w:r>
      <w:bookmarkEnd w:id="89"/>
      <w:bookmarkEnd w:id="90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1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Heading3"/>
      </w:pPr>
      <w:bookmarkStart w:id="92" w:name="_Toc173315365"/>
      <w:bookmarkStart w:id="93" w:name="_Toc187685242"/>
      <w:bookmarkEnd w:id="91"/>
      <w:r w:rsidRPr="002536E2">
        <w:t>SO 516 Meniareň Astronomická, vodovodná prípojka</w:t>
      </w:r>
      <w:bookmarkEnd w:id="92"/>
      <w:bookmarkEnd w:id="93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4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4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Heading3"/>
      </w:pPr>
      <w:bookmarkStart w:id="95" w:name="_Toc173315366"/>
      <w:bookmarkStart w:id="96" w:name="_Toc187685243"/>
      <w:r w:rsidRPr="002536E2">
        <w:t>SO 517 Ochrana vodovodnej prípojky v Krížnej ulici, v km 0,665 el. trate</w:t>
      </w:r>
      <w:bookmarkEnd w:id="95"/>
      <w:bookmarkEnd w:id="96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Heading3"/>
      </w:pPr>
      <w:bookmarkStart w:id="97" w:name="_Toc173315367"/>
      <w:bookmarkStart w:id="98" w:name="_Toc187685244"/>
      <w:r w:rsidRPr="002536E2">
        <w:t>SO 518 Ochrana vodovodnej prípojky v Krížnej ulici, v km 0,685 el. trate.</w:t>
      </w:r>
      <w:bookmarkEnd w:id="97"/>
      <w:bookmarkEnd w:id="98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Heading3"/>
      </w:pPr>
      <w:bookmarkStart w:id="99" w:name="_Toc173315368"/>
      <w:bookmarkStart w:id="100" w:name="_Toc187685245"/>
      <w:r w:rsidRPr="002536E2">
        <w:t>SO 519 Ochrana vodovodu v ulici Americké nám. - Krížna ul., km 0,120 - 0,570 el. trate</w:t>
      </w:r>
      <w:bookmarkEnd w:id="99"/>
      <w:bookmarkEnd w:id="100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Heading3"/>
      </w:pPr>
      <w:bookmarkStart w:id="101" w:name="_Toc173315369"/>
      <w:bookmarkStart w:id="102" w:name="_Toc187685246"/>
      <w:r w:rsidRPr="002536E2">
        <w:t>SO 520 Ochrana vodovodu v Krížnej ulici v km  0,570 - 0,920 el. trate</w:t>
      </w:r>
      <w:bookmarkEnd w:id="101"/>
      <w:bookmarkEnd w:id="102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Heading3"/>
      </w:pPr>
      <w:bookmarkStart w:id="103" w:name="_Toc173315370"/>
      <w:bookmarkStart w:id="104" w:name="_Toc187685247"/>
      <w:r w:rsidRPr="002536E2">
        <w:t>SO 521 Ochrana vodovodu v Ružinovskej ul.</w:t>
      </w:r>
      <w:bookmarkEnd w:id="103"/>
      <w:bookmarkEnd w:id="104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Heading3"/>
      </w:pPr>
      <w:bookmarkStart w:id="105" w:name="_Toc173315371"/>
      <w:bookmarkStart w:id="106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5"/>
      <w:bookmarkEnd w:id="106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Heading3"/>
      </w:pPr>
      <w:bookmarkStart w:id="107" w:name="_Toc54772123"/>
      <w:bookmarkStart w:id="108" w:name="_Toc173315372"/>
      <w:bookmarkStart w:id="109" w:name="_Toc187685249"/>
      <w:r w:rsidRPr="002536E2">
        <w:t xml:space="preserve">SO 590 </w:t>
      </w:r>
      <w:bookmarkEnd w:id="107"/>
      <w:r w:rsidRPr="002536E2">
        <w:t>Čerpacia stanica pod mostom Bajkalská</w:t>
      </w:r>
      <w:bookmarkEnd w:id="108"/>
      <w:bookmarkEnd w:id="109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Heading3"/>
      </w:pPr>
      <w:bookmarkStart w:id="110" w:name="_Toc173315373"/>
      <w:bookmarkStart w:id="111" w:name="_Toc187685250"/>
      <w:r w:rsidRPr="002536E2">
        <w:t>SO 601 Modernizácia trolejového vedenia</w:t>
      </w:r>
      <w:bookmarkEnd w:id="110"/>
      <w:bookmarkEnd w:id="111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Heading3"/>
      </w:pPr>
      <w:bookmarkStart w:id="112" w:name="_Toc173315374"/>
      <w:bookmarkStart w:id="113" w:name="_Toc187685251"/>
      <w:r w:rsidRPr="002536E2">
        <w:t>SO 602 Napájacie a spätné vedenie</w:t>
      </w:r>
      <w:bookmarkEnd w:id="112"/>
      <w:bookmarkEnd w:id="113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57A25728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</w:t>
      </w:r>
      <w:r w:rsidR="008D04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 zastávkový stĺpik s označníkom na zastávke Líščie nivy smer Astronomická demontovať pred povrchovými úpravami chodníka a po ich ukončení osadiť naspäť. Demontáž riešiť s vlastníkmi zariadení J. C. Decaux Slovakia s.r.o. (prístrešok) a DPB (zastávkový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Heading3"/>
      </w:pPr>
      <w:bookmarkStart w:id="114" w:name="_Toc173315375"/>
      <w:bookmarkStart w:id="115" w:name="_Toc187685252"/>
      <w:r w:rsidRPr="002536E2">
        <w:t xml:space="preserve">SO </w:t>
      </w:r>
      <w:r w:rsidR="007D40C0" w:rsidRPr="002536E2">
        <w:t>603 Koľaj ako spätný vodič</w:t>
      </w:r>
      <w:bookmarkEnd w:id="114"/>
      <w:bookmarkEnd w:id="115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Heading3"/>
      </w:pPr>
      <w:bookmarkStart w:id="116" w:name="_Toc173315376"/>
      <w:bookmarkStart w:id="117" w:name="_Toc187685253"/>
      <w:r w:rsidRPr="002536E2">
        <w:t>SO 604 Ochranné opatrenia zariadení nachádzajúcich sa v zóne TV a trol. zberača</w:t>
      </w:r>
      <w:bookmarkEnd w:id="116"/>
      <w:bookmarkEnd w:id="117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Heading3"/>
      </w:pPr>
      <w:bookmarkStart w:id="118" w:name="_Toc173315377"/>
      <w:bookmarkStart w:id="119" w:name="_Toc187685254"/>
      <w:r w:rsidRPr="002536E2">
        <w:t>SO 610 Elektrické ovládanie výhybiek</w:t>
      </w:r>
      <w:bookmarkEnd w:id="118"/>
      <w:bookmarkEnd w:id="119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Heading3"/>
      </w:pPr>
      <w:bookmarkStart w:id="120" w:name="_Toc173315378"/>
      <w:bookmarkStart w:id="121" w:name="_Toc187685255"/>
      <w:r w:rsidRPr="002536E2">
        <w:t>SO 611 Elektrické vyhrievanie výhybiek</w:t>
      </w:r>
      <w:bookmarkEnd w:id="120"/>
      <w:bookmarkEnd w:id="121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Heading3"/>
      </w:pPr>
      <w:bookmarkStart w:id="122" w:name="_Toc173315379"/>
      <w:bookmarkStart w:id="123" w:name="_Toc187685256"/>
      <w:r w:rsidRPr="002536E2">
        <w:t>SO 612 Mazacie zariadenia koľají</w:t>
      </w:r>
      <w:bookmarkEnd w:id="122"/>
      <w:bookmarkEnd w:id="123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Heading3"/>
      </w:pPr>
      <w:bookmarkStart w:id="124" w:name="_Toc173315380"/>
      <w:bookmarkStart w:id="125" w:name="_Toc187685257"/>
      <w:r w:rsidRPr="002536E2">
        <w:t>SO 620 Prípojky NN pre električkové zastávky</w:t>
      </w:r>
      <w:bookmarkEnd w:id="124"/>
      <w:bookmarkEnd w:id="125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2536E2" w:rsidRDefault="00E3307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EE666DB" w14:textId="471D270A" w:rsidR="001306F0" w:rsidRPr="000D113B" w:rsidRDefault="002B1972">
      <w:pPr>
        <w:pStyle w:val="odrka"/>
        <w:rPr>
          <w:rFonts w:ascii="Arial Narrow" w:hAnsi="Arial Narrow"/>
          <w:color w:val="EE0000"/>
          <w:sz w:val="21"/>
          <w:szCs w:val="21"/>
        </w:rPr>
      </w:pPr>
      <w:r w:rsidRPr="000D113B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Predpripraviť pripojenie </w:t>
      </w:r>
      <w:r w:rsidR="00D47CD9" w:rsidRPr="000D113B">
        <w:rPr>
          <w:rFonts w:ascii="Arial Narrow" w:hAnsi="Arial Narrow"/>
          <w:color w:val="EE0000"/>
          <w:sz w:val="21"/>
          <w:szCs w:val="21"/>
          <w:shd w:val="clear" w:color="auto" w:fill="FFFFFF"/>
        </w:rPr>
        <w:t>automatov na cestovné lístky na všetkých električkových zastávkach obojsmerne a na autobusovej zastávke Tomášikova smer centrum.</w:t>
      </w:r>
      <w:r w:rsidR="003C5E12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 </w:t>
      </w:r>
      <w:r w:rsidR="00251E76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Pri predpríprave </w:t>
      </w:r>
      <w:r w:rsidR="00310F8A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uvažovať s polohou automatov </w:t>
      </w:r>
      <w:r w:rsidR="002160CF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podľa </w:t>
      </w:r>
      <w:r w:rsidR="002160CF">
        <w:rPr>
          <w:rFonts w:ascii="Arial Narrow" w:hAnsi="Arial Narrow"/>
          <w:i/>
          <w:iCs/>
          <w:color w:val="EE0000"/>
          <w:sz w:val="21"/>
          <w:szCs w:val="21"/>
          <w:shd w:val="clear" w:color="auto" w:fill="FFFFFF"/>
        </w:rPr>
        <w:t>Dizajn manuálu</w:t>
      </w:r>
      <w:r w:rsidR="006E4A0C">
        <w:rPr>
          <w:rFonts w:ascii="Arial Narrow" w:hAnsi="Arial Narrow"/>
          <w:color w:val="EE0000"/>
          <w:sz w:val="21"/>
          <w:szCs w:val="21"/>
          <w:shd w:val="clear" w:color="auto" w:fill="FFFFFF"/>
        </w:rPr>
        <w:t xml:space="preserve"> (na električkových zastávkach v multifunkčnom paneli, na autobusovej zastávke pod prístreškom)</w:t>
      </w:r>
      <w:r w:rsidR="002160CF">
        <w:rPr>
          <w:rFonts w:ascii="Arial Narrow" w:hAnsi="Arial Narrow"/>
          <w:color w:val="EE0000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Heading3"/>
      </w:pPr>
      <w:bookmarkStart w:id="126" w:name="_Toc173315381"/>
      <w:bookmarkStart w:id="127" w:name="_Toc187685258"/>
      <w:r w:rsidRPr="00B11DE0">
        <w:t>SO 621 Prípojky NN k radičom CDS</w:t>
      </w:r>
      <w:bookmarkEnd w:id="126"/>
      <w:bookmarkEnd w:id="127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7AA20C19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 MIB.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75810" w14:textId="4214945A" w:rsidR="00460A38" w:rsidRPr="002536E2" w:rsidRDefault="00460A38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tohto objektu realizovať</w:t>
      </w:r>
      <w:r w:rsidR="00DE20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prípojku NN ako náhradu za </w:t>
      </w:r>
      <w:r>
        <w:rPr>
          <w:rFonts w:ascii="Arial Narrow" w:hAnsi="Arial Narrow"/>
          <w:color w:val="000000"/>
          <w:sz w:val="21"/>
          <w:szCs w:val="21"/>
          <w:shd w:val="clear" w:color="auto" w:fill="FFFFFF"/>
        </w:rPr>
        <w:t>SO 625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základe zmluvy o pripojení odberného zariadenia žiadateľa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(verejného obstarávateľa)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distribučnej sústavy Západoslovenská distribučná, a.s č.: 122339085 s EIC: 24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Z</w:t>
      </w:r>
      <w:r w:rsidR="0017402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>ZS4000237140H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Heading3"/>
      </w:pPr>
      <w:bookmarkStart w:id="128" w:name="_Toc173315382"/>
      <w:bookmarkStart w:id="129" w:name="_Toc187685259"/>
      <w:r w:rsidRPr="002536E2">
        <w:t>SO 622 Meniareň Astronomická, prípojka NN</w:t>
      </w:r>
      <w:bookmarkEnd w:id="128"/>
      <w:bookmarkEnd w:id="129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Heading3"/>
      </w:pPr>
      <w:bookmarkStart w:id="130" w:name="_Toc173315383"/>
      <w:bookmarkStart w:id="131" w:name="_Toc187685260"/>
      <w:r w:rsidRPr="002536E2">
        <w:t>SO 623 Prípojka NN k čerpacej stanici pod mostom Bajkalská</w:t>
      </w:r>
      <w:bookmarkEnd w:id="130"/>
      <w:bookmarkEnd w:id="131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55394C">
        <w:rPr>
          <w:rFonts w:ascii="Arial Narrow" w:hAnsi="Arial Narrow"/>
          <w:sz w:val="21"/>
          <w:szCs w:val="21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Heading3"/>
      </w:pPr>
      <w:bookmarkStart w:id="132" w:name="_Toc173315384"/>
      <w:bookmarkStart w:id="133" w:name="_Toc187685261"/>
      <w:r w:rsidRPr="002536E2">
        <w:t>SO 624 Preložka NN káblov, Americké námestie – Trnavské mýto</w:t>
      </w:r>
      <w:bookmarkEnd w:id="132"/>
      <w:bookmarkEnd w:id="133"/>
    </w:p>
    <w:p w14:paraId="78245F7C" w14:textId="3C663003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>.</w:t>
      </w:r>
    </w:p>
    <w:p w14:paraId="0C1101AB" w14:textId="77777777" w:rsidR="00B754C0" w:rsidRPr="002536E2" w:rsidRDefault="00B754C0" w:rsidP="00585D32">
      <w:pPr>
        <w:pStyle w:val="Heading3"/>
      </w:pPr>
      <w:bookmarkStart w:id="134" w:name="_Toc173315385"/>
      <w:bookmarkStart w:id="135" w:name="_Toc187685262"/>
      <w:r w:rsidRPr="00B11DE0">
        <w:t>SO 625 Preložka NN káblov v križovatke Tomášikova</w:t>
      </w:r>
      <w:bookmarkEnd w:id="134"/>
      <w:bookmarkEnd w:id="135"/>
    </w:p>
    <w:p w14:paraId="2E915465" w14:textId="507C9D17" w:rsidR="00280A17" w:rsidRPr="002536E2" w:rsidRDefault="00B11DE0" w:rsidP="00280A17">
      <w:p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Tento objekt sa nebude realizovať.</w:t>
      </w:r>
      <w:r w:rsidR="00AB7AE1">
        <w:rPr>
          <w:rFonts w:ascii="Arial Narrow" w:hAnsi="Arial Narrow"/>
          <w:sz w:val="21"/>
          <w:szCs w:val="21"/>
        </w:rPr>
        <w:t xml:space="preserve"> Preložku nahradiť </w:t>
      </w:r>
      <w:r w:rsidR="006B2E86">
        <w:rPr>
          <w:rFonts w:ascii="Arial Narrow" w:hAnsi="Arial Narrow"/>
          <w:sz w:val="21"/>
          <w:szCs w:val="21"/>
        </w:rPr>
        <w:t xml:space="preserve">samostatnou NN prípojkou na základe zmluvy o pripojení odberného zariadenia </w:t>
      </w:r>
      <w:r w:rsidR="0043621A">
        <w:rPr>
          <w:rFonts w:ascii="Arial Narrow" w:hAnsi="Arial Narrow"/>
          <w:sz w:val="21"/>
          <w:szCs w:val="21"/>
        </w:rPr>
        <w:t xml:space="preserve">žiadateľa </w:t>
      </w:r>
      <w:r w:rsidR="00A6596A">
        <w:rPr>
          <w:rFonts w:ascii="Arial Narrow" w:hAnsi="Arial Narrow"/>
          <w:color w:val="000000"/>
          <w:sz w:val="21"/>
          <w:szCs w:val="21"/>
          <w:shd w:val="clear" w:color="auto" w:fill="FFFFFF"/>
        </w:rPr>
        <w:t>(verejného obstarávateľa)</w:t>
      </w:r>
      <w:r w:rsidR="00A6596A" w:rsidRPr="0017402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3621A">
        <w:rPr>
          <w:rFonts w:ascii="Arial Narrow" w:hAnsi="Arial Narrow"/>
          <w:sz w:val="21"/>
          <w:szCs w:val="21"/>
        </w:rPr>
        <w:t xml:space="preserve">do distribučnej sústavy Západoslovenská distribučná, a.s. č.: 122339085 s EIC: </w:t>
      </w:r>
      <w:r w:rsidR="00190856">
        <w:rPr>
          <w:rFonts w:ascii="Arial Narrow" w:hAnsi="Arial Narrow"/>
          <w:sz w:val="21"/>
          <w:szCs w:val="21"/>
        </w:rPr>
        <w:t>24ZZS4000237140H.</w:t>
      </w:r>
    </w:p>
    <w:p w14:paraId="4E7B08D8" w14:textId="1F7E48F6" w:rsidR="00413C25" w:rsidRPr="002536E2" w:rsidRDefault="00413C25" w:rsidP="00585D32">
      <w:pPr>
        <w:pStyle w:val="Heading3"/>
      </w:pPr>
      <w:bookmarkStart w:id="136" w:name="_Toc173315386"/>
      <w:bookmarkStart w:id="137" w:name="_Toc187685263"/>
      <w:r w:rsidRPr="002536E2">
        <w:t>SO 626 Rekonštrukcia verejného osvetlenia</w:t>
      </w:r>
      <w:bookmarkEnd w:id="136"/>
      <w:bookmarkEnd w:id="137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Heading3"/>
      </w:pPr>
      <w:bookmarkStart w:id="138" w:name="_Toc173315387"/>
      <w:bookmarkStart w:id="139" w:name="_Toc187685264"/>
      <w:r w:rsidRPr="002536E2">
        <w:t>SO 629 Meniareň Astronomická, prípojka VN</w:t>
      </w:r>
      <w:bookmarkEnd w:id="138"/>
      <w:bookmarkEnd w:id="139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3B4EF7">
      <w:pPr>
        <w:pStyle w:val="odrka"/>
        <w:numPr>
          <w:ilvl w:val="0"/>
          <w:numId w:val="25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Heading3"/>
      </w:pPr>
      <w:bookmarkStart w:id="140" w:name="_Toc173315388"/>
      <w:bookmarkStart w:id="141" w:name="_Toc187685265"/>
      <w:r w:rsidRPr="002536E2">
        <w:t>SO 630 Preložka VN káblov, križovatka Bajkalská</w:t>
      </w:r>
      <w:bookmarkEnd w:id="140"/>
      <w:bookmarkEnd w:id="141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Heading3"/>
      </w:pPr>
      <w:bookmarkStart w:id="142" w:name="_Toc173315389"/>
      <w:bookmarkStart w:id="143" w:name="_Toc187685266"/>
      <w:r w:rsidRPr="00697BB4">
        <w:t>SO 631 Preložka VN káblov u zastávky Herlianska</w:t>
      </w:r>
      <w:bookmarkEnd w:id="142"/>
      <w:bookmarkEnd w:id="143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Heading3"/>
      </w:pPr>
      <w:bookmarkStart w:id="144" w:name="_Toc173315390"/>
      <w:bookmarkStart w:id="145" w:name="_Toc187685267"/>
      <w:r w:rsidRPr="002536E2">
        <w:t>SO 634 Rekonštrukcia protikoróznej ochrany</w:t>
      </w:r>
      <w:bookmarkEnd w:id="144"/>
      <w:bookmarkEnd w:id="145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Heading3"/>
      </w:pPr>
      <w:bookmarkStart w:id="146" w:name="_Toc173315391"/>
      <w:bookmarkStart w:id="147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6"/>
      <w:bookmarkEnd w:id="147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Heading3"/>
      </w:pPr>
      <w:bookmarkStart w:id="148" w:name="_Toc173315392"/>
      <w:bookmarkStart w:id="149" w:name="_Toc187685269"/>
      <w:r w:rsidRPr="002536E2">
        <w:t>SO 641 Optický kábel ovládania meniarní Ružová dolina a Astronomická</w:t>
      </w:r>
      <w:bookmarkEnd w:id="148"/>
      <w:bookmarkEnd w:id="149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3B4EF7">
      <w:pPr>
        <w:pStyle w:val="odrka"/>
        <w:numPr>
          <w:ilvl w:val="0"/>
          <w:numId w:val="26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Heading3"/>
      </w:pPr>
      <w:bookmarkStart w:id="150" w:name="_Toc173315393"/>
      <w:bookmarkStart w:id="151" w:name="_Toc187685270"/>
      <w:r w:rsidRPr="002536E2">
        <w:t>SO 642 Kabelizácia pre informačný systém DPB</w:t>
      </w:r>
      <w:bookmarkEnd w:id="150"/>
      <w:bookmarkEnd w:id="151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3D209356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multifunkčného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Heading3"/>
      </w:pPr>
      <w:bookmarkStart w:id="152" w:name="_Toc173315394"/>
      <w:bookmarkStart w:id="153" w:name="_Toc187685271"/>
      <w:r w:rsidRPr="002536E2">
        <w:t>SO 643 Ochrana vedení Slovak Telekom</w:t>
      </w:r>
      <w:bookmarkEnd w:id="152"/>
      <w:bookmarkEnd w:id="153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Heading3"/>
      </w:pPr>
      <w:bookmarkStart w:id="154" w:name="_Toc173315395"/>
      <w:bookmarkStart w:id="155" w:name="_Toc187685272"/>
      <w:r w:rsidRPr="002536E2">
        <w:t>SO 645 Ochrana telekomunikačných vedení ZSE</w:t>
      </w:r>
      <w:bookmarkEnd w:id="154"/>
      <w:bookmarkEnd w:id="155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Heading3"/>
      </w:pPr>
      <w:bookmarkStart w:id="156" w:name="_Toc173315396"/>
      <w:bookmarkStart w:id="157" w:name="_Toc187685273"/>
      <w:r w:rsidRPr="002536E2">
        <w:t>SO 646 Ochrana vedení SITEL</w:t>
      </w:r>
      <w:bookmarkEnd w:id="156"/>
      <w:bookmarkEnd w:id="157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Heading3"/>
      </w:pPr>
      <w:bookmarkStart w:id="158" w:name="_Toc173315397"/>
      <w:bookmarkStart w:id="159" w:name="_Toc187685274"/>
      <w:r w:rsidRPr="002536E2">
        <w:t>SO 647 Ochrana vedení ACS</w:t>
      </w:r>
      <w:bookmarkEnd w:id="158"/>
      <w:bookmarkEnd w:id="159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Heading3"/>
      </w:pPr>
      <w:bookmarkStart w:id="160" w:name="_Toc173315398"/>
      <w:bookmarkStart w:id="161" w:name="_Toc187685275"/>
      <w:r w:rsidRPr="002536E2">
        <w:t>SO 648 Ochrana vedení UPC</w:t>
      </w:r>
      <w:bookmarkEnd w:id="160"/>
      <w:bookmarkEnd w:id="161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Heading3"/>
      </w:pPr>
      <w:bookmarkStart w:id="162" w:name="_Toc173315399"/>
      <w:bookmarkStart w:id="163" w:name="_Toc187685276"/>
      <w:r w:rsidRPr="002536E2">
        <w:t>SO 649 Ochrana vedení SANET</w:t>
      </w:r>
      <w:bookmarkEnd w:id="162"/>
      <w:bookmarkEnd w:id="163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Heading3"/>
      </w:pPr>
      <w:bookmarkStart w:id="164" w:name="_Toc173315400"/>
      <w:bookmarkStart w:id="165" w:name="_Toc187685277"/>
      <w:r w:rsidRPr="002536E2">
        <w:t>SO 650 Preložka vedení SWAN</w:t>
      </w:r>
      <w:bookmarkEnd w:id="164"/>
      <w:bookmarkEnd w:id="165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Heading3"/>
      </w:pPr>
      <w:bookmarkStart w:id="166" w:name="_Toc173315401"/>
      <w:bookmarkStart w:id="167" w:name="_Toc187685278"/>
      <w:r w:rsidRPr="002536E2">
        <w:t>SO 652 Ochrana vedení Dial Telecom</w:t>
      </w:r>
      <w:bookmarkEnd w:id="166"/>
      <w:bookmarkEnd w:id="167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Heading3"/>
      </w:pPr>
      <w:bookmarkStart w:id="168" w:name="_Toc173315402"/>
      <w:bookmarkStart w:id="169" w:name="_Toc187685279"/>
      <w:r w:rsidRPr="002536E2">
        <w:t>SO 653 Ochrana vedení Transpetrol</w:t>
      </w:r>
      <w:bookmarkEnd w:id="168"/>
      <w:bookmarkEnd w:id="169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Heading3"/>
      </w:pPr>
      <w:bookmarkStart w:id="170" w:name="_Toc173315403"/>
      <w:bookmarkStart w:id="171" w:name="_Toc187685280"/>
      <w:r w:rsidRPr="002536E2">
        <w:t>SO 654 Ochrana vedení MV SR</w:t>
      </w:r>
      <w:bookmarkEnd w:id="170"/>
      <w:bookmarkEnd w:id="171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Heading3"/>
      </w:pPr>
      <w:bookmarkStart w:id="172" w:name="_Toc173315404"/>
      <w:bookmarkStart w:id="173" w:name="_Toc187685281"/>
      <w:r w:rsidRPr="002536E2">
        <w:t>SO 655 Preložka vedení v káblovode Slovak Telekom</w:t>
      </w:r>
      <w:bookmarkEnd w:id="172"/>
      <w:bookmarkEnd w:id="173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Heading3"/>
      </w:pPr>
      <w:bookmarkStart w:id="174" w:name="_Toc173315405"/>
      <w:bookmarkStart w:id="175" w:name="_Toc187685282"/>
      <w:r w:rsidRPr="002536E2">
        <w:t>SO 656 Ochrana vedení VNET</w:t>
      </w:r>
      <w:bookmarkEnd w:id="174"/>
      <w:bookmarkEnd w:id="175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Heading3"/>
      </w:pPr>
      <w:bookmarkStart w:id="176" w:name="_Toc173315406"/>
      <w:bookmarkStart w:id="177" w:name="_Toc187685283"/>
      <w:bookmarkStart w:id="178" w:name="_Toc196475085"/>
      <w:bookmarkStart w:id="179" w:name="_Toc413739839"/>
      <w:bookmarkStart w:id="180" w:name="_Toc56002939"/>
      <w:bookmarkStart w:id="181" w:name="_Toc56003042"/>
      <w:bookmarkStart w:id="182" w:name="_Toc56003316"/>
      <w:r w:rsidRPr="002536E2">
        <w:t>SO 657 Preložka vedení MOS BA</w:t>
      </w:r>
      <w:bookmarkEnd w:id="176"/>
      <w:bookmarkEnd w:id="177"/>
    </w:p>
    <w:bookmarkEnd w:id="178"/>
    <w:bookmarkEnd w:id="179"/>
    <w:bookmarkEnd w:id="180"/>
    <w:bookmarkEnd w:id="181"/>
    <w:bookmarkEnd w:id="182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Heading3"/>
      </w:pPr>
      <w:bookmarkStart w:id="183" w:name="_Toc173315407"/>
      <w:bookmarkStart w:id="184" w:name="_Toc187685284"/>
      <w:r w:rsidRPr="002536E2">
        <w:t>SO 660 Kamerový dohľad pre DPB</w:t>
      </w:r>
      <w:bookmarkEnd w:id="183"/>
      <w:bookmarkEnd w:id="184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Heading3"/>
      </w:pPr>
      <w:bookmarkStart w:id="185" w:name="_Toc173315408"/>
      <w:bookmarkStart w:id="186" w:name="_Toc187685285"/>
      <w:r w:rsidRPr="002536E2">
        <w:t>SO 661 Kamerový dohľad triangel Vazovova</w:t>
      </w:r>
      <w:bookmarkEnd w:id="185"/>
      <w:bookmarkEnd w:id="186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Heading3"/>
      </w:pPr>
      <w:bookmarkStart w:id="187" w:name="_Toc173315409"/>
      <w:bookmarkStart w:id="188" w:name="_Toc187685286"/>
      <w:r w:rsidRPr="002536E2">
        <w:t>SO 662 Modernizácia diaľkového ovládania meniarne Legionárska</w:t>
      </w:r>
      <w:bookmarkEnd w:id="187"/>
      <w:bookmarkEnd w:id="188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Heading3"/>
      </w:pPr>
      <w:bookmarkStart w:id="189" w:name="_Toc173315410"/>
      <w:bookmarkStart w:id="190" w:name="_Toc187685287"/>
      <w:r w:rsidRPr="002536E2">
        <w:t>SO 663 Modernizácia diaľkového ovládania meniarne Ružová dolina</w:t>
      </w:r>
      <w:bookmarkEnd w:id="189"/>
      <w:bookmarkEnd w:id="190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Heading3"/>
      </w:pPr>
      <w:bookmarkStart w:id="191" w:name="_Toc173315411"/>
      <w:bookmarkStart w:id="192" w:name="_Toc187685288"/>
      <w:r w:rsidRPr="002536E2">
        <w:t>SO 664 Diaľkové ovládanie meniarne Astronomická</w:t>
      </w:r>
      <w:bookmarkEnd w:id="191"/>
      <w:bookmarkEnd w:id="192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Heading3"/>
      </w:pPr>
      <w:bookmarkStart w:id="193" w:name="_Toc173315412"/>
      <w:bookmarkStart w:id="194" w:name="_Toc187685289"/>
      <w:r w:rsidRPr="002536E2">
        <w:t>SO 701 Preložka plynovodov na Krížnej ul.</w:t>
      </w:r>
      <w:bookmarkEnd w:id="193"/>
      <w:bookmarkEnd w:id="194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Heading3"/>
      </w:pPr>
      <w:bookmarkStart w:id="195" w:name="_Toc173315413"/>
      <w:bookmarkStart w:id="196" w:name="_Toc187685290"/>
      <w:r w:rsidRPr="002536E2">
        <w:t>SO 790 Cestná dopravná signalizácia</w:t>
      </w:r>
      <w:bookmarkEnd w:id="195"/>
      <w:bookmarkEnd w:id="196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3B4EF7">
      <w:pPr>
        <w:pStyle w:val="odrka"/>
        <w:numPr>
          <w:ilvl w:val="1"/>
          <w:numId w:val="23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Heading3"/>
      </w:pPr>
      <w:bookmarkStart w:id="197" w:name="_Toc173315414"/>
      <w:bookmarkStart w:id="198" w:name="_Toc187685291"/>
      <w:r w:rsidRPr="002536E2">
        <w:t>SO 791 Električkové zastávky, informačný systém</w:t>
      </w:r>
      <w:bookmarkEnd w:id="197"/>
      <w:bookmarkEnd w:id="198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informačn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ule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(EIT)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2536E2" w:rsidRDefault="00535125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73BDB376" w14:textId="5FE390D5" w:rsidR="00500D56" w:rsidRPr="002536E2" w:rsidRDefault="00BF4687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umiestniť</w:t>
      </w:r>
      <w:r w:rsidR="00500D56" w:rsidRPr="002536E2">
        <w:rPr>
          <w:rFonts w:ascii="Arial Narrow" w:hAnsi="Arial Narrow"/>
          <w:sz w:val="21"/>
          <w:szCs w:val="21"/>
        </w:rPr>
        <w:t xml:space="preserve"> na integrovaný stĺpik s označníkom.</w:t>
      </w:r>
    </w:p>
    <w:p w14:paraId="1D54271B" w14:textId="190FAB0A" w:rsidR="00087DAA" w:rsidRPr="002536E2" w:rsidRDefault="00087DAA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Zariadenie EIT navrhnúť bez nápisu názvu zastávky.</w:t>
      </w:r>
    </w:p>
    <w:p w14:paraId="6C0D0225" w14:textId="5681E741" w:rsidR="00111AA1" w:rsidRPr="002536E2" w:rsidRDefault="00111AA1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Prednú plochu panela navrhnúť len zo zobrazovacej plochy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 plnofarebnou LED maticou.</w:t>
      </w:r>
    </w:p>
    <w:p w14:paraId="23E10A51" w14:textId="50919914" w:rsidR="00606C4A" w:rsidRPr="002536E2" w:rsidRDefault="00F90CF9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v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lastnost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LED mat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 doplniť nasledujúce požiadavky:</w:t>
      </w:r>
    </w:p>
    <w:p w14:paraId="6DE7C6F3" w14:textId="350088EF" w:rsidR="00606C4A" w:rsidRPr="002536E2" w:rsidRDefault="00325786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Rozostup bodov LED matice: 2,5 mm na šírku a 2,5 mm na výšku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E8E780C" w14:textId="2CDD6CB6" w:rsidR="00325786" w:rsidRPr="002536E2" w:rsidRDefault="00325786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Farba LED: plnofarebné RGB alebo RGBW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</w:p>
    <w:p w14:paraId="46D4CE06" w14:textId="16D6CDFA" w:rsidR="00D3765E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Konštrukcia LED modulov: vysokosvietivé a vysokokontrastné čierne SMD LED s krytím voči poveternostným vplyvom,</w:t>
      </w:r>
    </w:p>
    <w:p w14:paraId="6CF09498" w14:textId="0DE17279" w:rsidR="00D3765E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Zobrazenie bielej farby musí korešpondovať s neutrálnou bielou (3800 K – 5000 K),</w:t>
      </w:r>
    </w:p>
    <w:p w14:paraId="648171F2" w14:textId="366F3F2A" w:rsidR="00D3765E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Musí byť možné nastaviť želanú intenzitu jednotlivých riadiacich kanálov (R, G, B),</w:t>
      </w:r>
    </w:p>
    <w:p w14:paraId="54FD2BF3" w14:textId="05AF4497" w:rsidR="00D3765E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Jas tabule ≥ 6000 cd/m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 automatickou kontrolou jasu v závislosti od intenzity slnečného žiarenia na každej strane displejov EIT,</w:t>
      </w:r>
    </w:p>
    <w:p w14:paraId="0F8BFDB8" w14:textId="6AAFD89E" w:rsidR="00D3765E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Uhol vyžarovania: ≥ 120°,</w:t>
      </w:r>
    </w:p>
    <w:p w14:paraId="3017C42A" w14:textId="5599D141" w:rsidR="00F559CB" w:rsidRPr="002536E2" w:rsidRDefault="00D3765E" w:rsidP="003B4EF7">
      <w:pPr>
        <w:pStyle w:val="odrka"/>
        <w:numPr>
          <w:ilvl w:val="1"/>
          <w:numId w:val="23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Konektivita: GSM (4G alebo 5G), optika (FOC).</w:t>
      </w:r>
    </w:p>
    <w:p w14:paraId="40CBB3C2" w14:textId="6DDA8114" w:rsidR="00613A8E" w:rsidRPr="002536E2" w:rsidRDefault="00613A8E" w:rsidP="00606C4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Upevnenie EIT </w:t>
      </w:r>
      <w:r w:rsidR="008730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Pr="002536E2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14D2C4F8" w14:textId="17FBBC6E" w:rsidR="00771E38" w:rsidRPr="002536E2" w:rsidRDefault="00771E38" w:rsidP="00585D32">
      <w:pPr>
        <w:pStyle w:val="Heading3"/>
      </w:pPr>
      <w:bookmarkStart w:id="199" w:name="_Toc173315415"/>
      <w:bookmarkStart w:id="200" w:name="_Toc187685292"/>
      <w:r w:rsidRPr="002536E2">
        <w:t xml:space="preserve">SO 792 </w:t>
      </w:r>
      <w:r w:rsidR="00A94A7E" w:rsidRPr="002536E2">
        <w:t>Automaty na predaj CL na zastávkach MHD</w:t>
      </w:r>
      <w:bookmarkEnd w:id="199"/>
      <w:bookmarkEnd w:id="200"/>
    </w:p>
    <w:p w14:paraId="4521EA0E" w14:textId="77777777" w:rsidR="00CF2EB7" w:rsidRPr="00CF2EB7" w:rsidRDefault="00CF2EB7" w:rsidP="00CF2EB7">
      <w:pPr>
        <w:rPr>
          <w:rFonts w:ascii="Arial Narrow" w:hAnsi="Arial Narrow"/>
          <w:strike/>
          <w:sz w:val="21"/>
          <w:szCs w:val="21"/>
        </w:rPr>
      </w:pPr>
      <w:r w:rsidRPr="00CF2EB7">
        <w:rPr>
          <w:rFonts w:ascii="Arial Narrow" w:hAnsi="Arial Narrow"/>
          <w:strike/>
          <w:sz w:val="21"/>
          <w:szCs w:val="21"/>
        </w:rPr>
        <w:t xml:space="preserve">PD dopracovať a následne SO zrealizovať v zmysle DSP s nasledovnými zmenami: </w:t>
      </w:r>
    </w:p>
    <w:p w14:paraId="411CE93D" w14:textId="77777777" w:rsidR="00CF2EB7" w:rsidRPr="00CF2EB7" w:rsidRDefault="00CF2EB7" w:rsidP="00CF2EB7">
      <w:pPr>
        <w:pStyle w:val="odrka"/>
        <w:rPr>
          <w:rFonts w:ascii="Arial Narrow" w:hAnsi="Arial Narrow"/>
          <w:strike/>
          <w:sz w:val="21"/>
          <w:szCs w:val="21"/>
        </w:rPr>
      </w:pPr>
      <w:r w:rsidRPr="00CF2EB7">
        <w:rPr>
          <w:rFonts w:ascii="Arial Narrow" w:hAnsi="Arial Narrow"/>
          <w:strike/>
          <w:sz w:val="21"/>
          <w:szCs w:val="21"/>
        </w:rPr>
        <w:t>Výkaz výmer montovaných prvkov rozdeliť podľa jednotlivých zastávok a jednotlivých smerov.</w:t>
      </w:r>
    </w:p>
    <w:p w14:paraId="0D2C8DF3" w14:textId="77777777" w:rsidR="00CF2EB7" w:rsidRPr="00CF2EB7" w:rsidRDefault="00CF2EB7" w:rsidP="00CF2EB7">
      <w:pPr>
        <w:pStyle w:val="odrka"/>
        <w:rPr>
          <w:rFonts w:ascii="Arial Narrow" w:hAnsi="Arial Narrow"/>
          <w:strike/>
          <w:sz w:val="21"/>
          <w:szCs w:val="21"/>
          <w:shd w:val="clear" w:color="auto" w:fill="FFFFFF"/>
        </w:rPr>
      </w:pPr>
      <w:r w:rsidRPr="00CF2EB7">
        <w:rPr>
          <w:rFonts w:ascii="Arial Narrow" w:hAnsi="Arial Narrow"/>
          <w:strike/>
          <w:sz w:val="21"/>
          <w:szCs w:val="21"/>
          <w:shd w:val="clear" w:color="auto" w:fill="FFFFFF"/>
        </w:rPr>
        <w:t xml:space="preserve">Pre umiestnenie multifunkčného panelu a automatu na cestovné lístky v prístreškoch platia zásady uvedené v </w:t>
      </w:r>
      <w:r w:rsidRPr="00CF2EB7">
        <w:rPr>
          <w:rFonts w:ascii="Arial Narrow" w:hAnsi="Arial Narrow"/>
          <w:i/>
          <w:iCs/>
          <w:strike/>
          <w:sz w:val="21"/>
          <w:szCs w:val="21"/>
          <w:shd w:val="clear" w:color="auto" w:fill="FFFFFF"/>
        </w:rPr>
        <w:t>Dizajn manuáli</w:t>
      </w:r>
      <w:r w:rsidRPr="00CF2EB7">
        <w:rPr>
          <w:rFonts w:ascii="Arial Narrow" w:hAnsi="Arial Narrow"/>
          <w:strike/>
          <w:sz w:val="21"/>
          <w:szCs w:val="21"/>
          <w:shd w:val="clear" w:color="auto" w:fill="FFFFFF"/>
        </w:rPr>
        <w:t>.</w:t>
      </w:r>
    </w:p>
    <w:p w14:paraId="014E4D04" w14:textId="77777777" w:rsidR="00CF2EB7" w:rsidRPr="00CF2EB7" w:rsidRDefault="00CF2EB7" w:rsidP="00CF2EB7">
      <w:pPr>
        <w:pStyle w:val="odrka"/>
        <w:rPr>
          <w:rFonts w:ascii="Arial Narrow" w:hAnsi="Arial Narrow"/>
          <w:strike/>
          <w:sz w:val="21"/>
          <w:szCs w:val="21"/>
          <w:shd w:val="clear" w:color="auto" w:fill="FFFFFF"/>
        </w:rPr>
      </w:pPr>
      <w:r w:rsidRPr="00CF2EB7">
        <w:rPr>
          <w:rFonts w:ascii="Arial Narrow" w:hAnsi="Arial Narrow"/>
          <w:strike/>
          <w:sz w:val="21"/>
          <w:szCs w:val="21"/>
          <w:shd w:val="clear" w:color="auto" w:fill="FFFFFF"/>
        </w:rPr>
        <w:t>Doplniť automat v zmysle SO 401 aj na zastávku Chlumeckého smer centrum, výkresovú časť doplniť o túto zastávku.</w:t>
      </w:r>
    </w:p>
    <w:p w14:paraId="0B6E22B9" w14:textId="0DBFE548" w:rsidR="005C3081" w:rsidRPr="000D113B" w:rsidRDefault="006C0D97" w:rsidP="00CF2EB7">
      <w:pPr>
        <w:rPr>
          <w:rFonts w:ascii="Arial Narrow" w:hAnsi="Arial Narrow"/>
          <w:color w:val="EE0000"/>
          <w:sz w:val="21"/>
          <w:szCs w:val="21"/>
        </w:rPr>
      </w:pPr>
      <w:r w:rsidRPr="000D113B">
        <w:rPr>
          <w:rFonts w:ascii="Arial Narrow" w:hAnsi="Arial Narrow"/>
          <w:color w:val="EE0000"/>
          <w:sz w:val="21"/>
          <w:szCs w:val="21"/>
        </w:rPr>
        <w:t>Demontáž</w:t>
      </w:r>
      <w:r w:rsidR="000062C9" w:rsidRPr="000D113B">
        <w:rPr>
          <w:rFonts w:ascii="Arial Narrow" w:hAnsi="Arial Narrow"/>
          <w:color w:val="EE0000"/>
          <w:sz w:val="21"/>
          <w:szCs w:val="21"/>
        </w:rPr>
        <w:t xml:space="preserve"> existujúcich a montáž nových automatov bude zabezpečovať </w:t>
      </w:r>
      <w:r w:rsidR="009C087A" w:rsidRPr="000D113B">
        <w:rPr>
          <w:rFonts w:ascii="Arial Narrow" w:hAnsi="Arial Narrow"/>
          <w:color w:val="EE0000"/>
          <w:sz w:val="21"/>
          <w:szCs w:val="21"/>
        </w:rPr>
        <w:t xml:space="preserve">DPB. </w:t>
      </w:r>
      <w:r w:rsidR="00DE0F27" w:rsidRPr="000D113B">
        <w:rPr>
          <w:rFonts w:ascii="Arial Narrow" w:hAnsi="Arial Narrow"/>
          <w:color w:val="EE0000"/>
          <w:sz w:val="21"/>
          <w:szCs w:val="21"/>
        </w:rPr>
        <w:t>Zo strany Zhotoviteľa je potrebné zabezpečiť pripojenie automatu pomocou optiky na LAN</w:t>
      </w:r>
      <w:r w:rsidR="00D26CDC" w:rsidRPr="000D113B">
        <w:rPr>
          <w:rFonts w:ascii="Arial Narrow" w:hAnsi="Arial Narrow"/>
          <w:color w:val="EE0000"/>
          <w:sz w:val="21"/>
          <w:szCs w:val="21"/>
        </w:rPr>
        <w:t xml:space="preserve"> a</w:t>
      </w:r>
      <w:r w:rsidR="004E6DCF" w:rsidRPr="000D113B">
        <w:rPr>
          <w:rFonts w:ascii="Arial Narrow" w:hAnsi="Arial Narrow"/>
          <w:color w:val="EE0000"/>
          <w:sz w:val="21"/>
          <w:szCs w:val="21"/>
        </w:rPr>
        <w:t> dodržať technické param</w:t>
      </w:r>
      <w:r w:rsidR="00520C2D" w:rsidRPr="000D113B">
        <w:rPr>
          <w:rFonts w:ascii="Arial Narrow" w:hAnsi="Arial Narrow"/>
          <w:color w:val="EE0000"/>
          <w:sz w:val="21"/>
          <w:szCs w:val="21"/>
        </w:rPr>
        <w:t>etre</w:t>
      </w:r>
      <w:r w:rsidR="004E6DCF" w:rsidRPr="000D113B">
        <w:rPr>
          <w:rFonts w:ascii="Arial Narrow" w:hAnsi="Arial Narrow"/>
          <w:color w:val="EE0000"/>
          <w:sz w:val="21"/>
          <w:szCs w:val="21"/>
        </w:rPr>
        <w:t xml:space="preserve"> (okrem rozmeru</w:t>
      </w:r>
      <w:r w:rsidR="00546277">
        <w:rPr>
          <w:rFonts w:ascii="Arial Narrow" w:hAnsi="Arial Narrow"/>
          <w:color w:val="EE0000"/>
          <w:sz w:val="21"/>
          <w:szCs w:val="21"/>
        </w:rPr>
        <w:t>, ktorý bude dohodnutý s dodávateľom automatov</w:t>
      </w:r>
      <w:r w:rsidR="004E6DCF" w:rsidRPr="000D113B">
        <w:rPr>
          <w:rFonts w:ascii="Arial Narrow" w:hAnsi="Arial Narrow"/>
          <w:color w:val="EE0000"/>
          <w:sz w:val="21"/>
          <w:szCs w:val="21"/>
        </w:rPr>
        <w:t>) a kapacitu strojnotechnologického zariadenia</w:t>
      </w:r>
      <w:r w:rsidR="00520C2D" w:rsidRPr="000D113B">
        <w:rPr>
          <w:rFonts w:ascii="Arial Narrow" w:hAnsi="Arial Narrow"/>
          <w:color w:val="EE0000"/>
          <w:sz w:val="21"/>
          <w:szCs w:val="21"/>
        </w:rPr>
        <w:t xml:space="preserve"> uvedené v technickej správe</w:t>
      </w:r>
      <w:r w:rsidR="009905AA" w:rsidRPr="000D113B">
        <w:rPr>
          <w:rFonts w:ascii="Arial Narrow" w:hAnsi="Arial Narrow"/>
          <w:color w:val="EE0000"/>
          <w:sz w:val="21"/>
          <w:szCs w:val="21"/>
        </w:rPr>
        <w:t>.</w:t>
      </w:r>
    </w:p>
    <w:p w14:paraId="6C4B57FF" w14:textId="77777777" w:rsidR="009F7E27" w:rsidRPr="002536E2" w:rsidRDefault="009F7E27" w:rsidP="00585D32">
      <w:pPr>
        <w:pStyle w:val="Heading3"/>
      </w:pPr>
      <w:bookmarkStart w:id="201" w:name="_Toc173315416"/>
      <w:bookmarkStart w:id="202" w:name="_Toc187685293"/>
      <w:r w:rsidRPr="002536E2">
        <w:t>SO 793 Preložka reklamných panelov na Trnavskom mýte</w:t>
      </w:r>
      <w:bookmarkEnd w:id="201"/>
      <w:bookmarkEnd w:id="202"/>
    </w:p>
    <w:p w14:paraId="45CCE970" w14:textId="2F6C7756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Heading2"/>
      </w:pPr>
      <w:bookmarkStart w:id="203" w:name="_Toc86228788"/>
      <w:bookmarkStart w:id="204" w:name="_Toc173315417"/>
      <w:bookmarkStart w:id="205" w:name="_Toc187685294"/>
      <w:r w:rsidRPr="002536E2">
        <w:t>Ostatné stavebné objekty</w:t>
      </w:r>
      <w:bookmarkEnd w:id="203"/>
      <w:bookmarkEnd w:id="204"/>
      <w:bookmarkEnd w:id="205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Heading2"/>
      </w:pPr>
      <w:bookmarkStart w:id="206" w:name="_Toc173315418"/>
      <w:bookmarkStart w:id="207" w:name="_Toc187685295"/>
      <w:r w:rsidRPr="002536E2">
        <w:t>Dopravné značenie celej stavby</w:t>
      </w:r>
      <w:bookmarkEnd w:id="206"/>
      <w:bookmarkEnd w:id="207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Heading2"/>
      </w:pPr>
      <w:bookmarkStart w:id="208" w:name="_Toc86228789"/>
      <w:bookmarkStart w:id="209" w:name="_Toc173315419"/>
      <w:bookmarkStart w:id="210" w:name="_Toc187685296"/>
      <w:r w:rsidRPr="002536E2">
        <w:t>Geodetické práce</w:t>
      </w:r>
      <w:bookmarkEnd w:id="208"/>
      <w:bookmarkEnd w:id="209"/>
      <w:bookmarkEnd w:id="210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15"/>
      <w:footerReference w:type="first" r:id="rId1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0488D" w14:textId="77777777" w:rsidR="000A487B" w:rsidRDefault="000A487B" w:rsidP="000918AF">
      <w:r>
        <w:separator/>
      </w:r>
    </w:p>
    <w:p w14:paraId="7CAC3351" w14:textId="77777777" w:rsidR="000A487B" w:rsidRDefault="000A487B" w:rsidP="000918AF"/>
    <w:p w14:paraId="7539B26B" w14:textId="77777777" w:rsidR="000A487B" w:rsidRDefault="000A487B"/>
  </w:endnote>
  <w:endnote w:type="continuationSeparator" w:id="0">
    <w:p w14:paraId="32D146DC" w14:textId="77777777" w:rsidR="000A487B" w:rsidRDefault="000A487B" w:rsidP="000918AF">
      <w:r>
        <w:continuationSeparator/>
      </w:r>
    </w:p>
    <w:p w14:paraId="21983799" w14:textId="77777777" w:rsidR="000A487B" w:rsidRDefault="000A487B" w:rsidP="000918AF"/>
    <w:p w14:paraId="67999B9B" w14:textId="77777777" w:rsidR="000A487B" w:rsidRDefault="000A487B"/>
  </w:endnote>
  <w:endnote w:type="continuationNotice" w:id="1">
    <w:p w14:paraId="3A31AC4F" w14:textId="77777777" w:rsidR="000A487B" w:rsidRDefault="000A487B">
      <w:pPr>
        <w:spacing w:before="0" w:after="0"/>
      </w:pPr>
    </w:p>
    <w:p w14:paraId="1EAC1EAE" w14:textId="77777777" w:rsidR="000A487B" w:rsidRDefault="000A48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Reference Sans Serif"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6CF19" w14:textId="77777777" w:rsidR="000A487B" w:rsidRDefault="000A487B" w:rsidP="000918AF">
      <w:r>
        <w:separator/>
      </w:r>
    </w:p>
    <w:p w14:paraId="6CB3E47F" w14:textId="77777777" w:rsidR="000A487B" w:rsidRDefault="000A487B" w:rsidP="000918AF"/>
    <w:p w14:paraId="4C51C3FD" w14:textId="77777777" w:rsidR="000A487B" w:rsidRDefault="000A487B"/>
  </w:footnote>
  <w:footnote w:type="continuationSeparator" w:id="0">
    <w:p w14:paraId="4A511975" w14:textId="77777777" w:rsidR="000A487B" w:rsidRDefault="000A487B" w:rsidP="000918AF">
      <w:r>
        <w:continuationSeparator/>
      </w:r>
    </w:p>
    <w:p w14:paraId="244A8355" w14:textId="77777777" w:rsidR="000A487B" w:rsidRDefault="000A487B" w:rsidP="000918AF"/>
    <w:p w14:paraId="599D27F2" w14:textId="77777777" w:rsidR="000A487B" w:rsidRDefault="000A487B"/>
  </w:footnote>
  <w:footnote w:type="continuationNotice" w:id="1">
    <w:p w14:paraId="461870C3" w14:textId="77777777" w:rsidR="000A487B" w:rsidRDefault="000A487B">
      <w:pPr>
        <w:spacing w:before="0" w:after="0"/>
      </w:pPr>
    </w:p>
    <w:p w14:paraId="32AAC095" w14:textId="77777777" w:rsidR="000A487B" w:rsidRDefault="000A48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60EC3809" w:rsidR="00B9396C" w:rsidRPr="00B03CB1" w:rsidRDefault="00B9396C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C448DF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967C4E8" w14:textId="2F6042EE" w:rsidR="000E379F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630AE178" w:rsidR="00280910" w:rsidRDefault="00280910" w:rsidP="000918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9BDE8"/>
    <w:multiLevelType w:val="hybridMultilevel"/>
    <w:tmpl w:val="FFFFFFFF"/>
    <w:lvl w:ilvl="0" w:tplc="68CCD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0DA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8A6D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CF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06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964F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929F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7C15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78A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80221E8"/>
    <w:multiLevelType w:val="hybridMultilevel"/>
    <w:tmpl w:val="FFFFFFFF"/>
    <w:lvl w:ilvl="0" w:tplc="4D7E6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AC7A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F44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4281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895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1E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48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E6C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27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27A35"/>
    <w:multiLevelType w:val="multilevel"/>
    <w:tmpl w:val="041B0023"/>
    <w:styleLink w:val="ArticleSection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54941591">
    <w:abstractNumId w:val="28"/>
  </w:num>
  <w:num w:numId="3" w16cid:durableId="1249071935">
    <w:abstractNumId w:val="15"/>
  </w:num>
  <w:num w:numId="4" w16cid:durableId="1201167539">
    <w:abstractNumId w:val="12"/>
  </w:num>
  <w:num w:numId="5" w16cid:durableId="2126190026">
    <w:abstractNumId w:val="8"/>
  </w:num>
  <w:num w:numId="6" w16cid:durableId="1430739334">
    <w:abstractNumId w:val="3"/>
  </w:num>
  <w:num w:numId="7" w16cid:durableId="373043458">
    <w:abstractNumId w:val="2"/>
  </w:num>
  <w:num w:numId="8" w16cid:durableId="1817448401">
    <w:abstractNumId w:val="1"/>
  </w:num>
  <w:num w:numId="9" w16cid:durableId="312030834">
    <w:abstractNumId w:val="0"/>
  </w:num>
  <w:num w:numId="10" w16cid:durableId="273950521">
    <w:abstractNumId w:val="27"/>
  </w:num>
  <w:num w:numId="11" w16cid:durableId="1292594393">
    <w:abstractNumId w:val="9"/>
  </w:num>
  <w:num w:numId="12" w16cid:durableId="120072556">
    <w:abstractNumId w:val="7"/>
  </w:num>
  <w:num w:numId="13" w16cid:durableId="1580796890">
    <w:abstractNumId w:val="6"/>
  </w:num>
  <w:num w:numId="14" w16cid:durableId="1001397335">
    <w:abstractNumId w:val="5"/>
  </w:num>
  <w:num w:numId="15" w16cid:durableId="1030255481">
    <w:abstractNumId w:val="4"/>
  </w:num>
  <w:num w:numId="16" w16cid:durableId="1867408264">
    <w:abstractNumId w:val="29"/>
  </w:num>
  <w:num w:numId="17" w16cid:durableId="2043436005">
    <w:abstractNumId w:val="16"/>
  </w:num>
  <w:num w:numId="18" w16cid:durableId="2077625899">
    <w:abstractNumId w:val="24"/>
  </w:num>
  <w:num w:numId="19" w16cid:durableId="306781156">
    <w:abstractNumId w:val="19"/>
  </w:num>
  <w:num w:numId="20" w16cid:durableId="1308583327">
    <w:abstractNumId w:val="22"/>
  </w:num>
  <w:num w:numId="21" w16cid:durableId="1690838560">
    <w:abstractNumId w:val="18"/>
  </w:num>
  <w:num w:numId="22" w16cid:durableId="1720351887">
    <w:abstractNumId w:val="17"/>
  </w:num>
  <w:num w:numId="23" w16cid:durableId="925924875">
    <w:abstractNumId w:val="20"/>
  </w:num>
  <w:num w:numId="24" w16cid:durableId="615672796">
    <w:abstractNumId w:val="14"/>
  </w:num>
  <w:num w:numId="25" w16cid:durableId="778842762">
    <w:abstractNumId w:val="13"/>
  </w:num>
  <w:num w:numId="26" w16cid:durableId="1526822354">
    <w:abstractNumId w:val="30"/>
  </w:num>
  <w:num w:numId="27" w16cid:durableId="1466772174">
    <w:abstractNumId w:val="26"/>
  </w:num>
  <w:num w:numId="28" w16cid:durableId="143202499">
    <w:abstractNumId w:val="21"/>
  </w:num>
  <w:num w:numId="29" w16cid:durableId="902523866">
    <w:abstractNumId w:val="23"/>
  </w:num>
  <w:num w:numId="30" w16cid:durableId="851919113">
    <w:abstractNumId w:val="32"/>
  </w:num>
  <w:num w:numId="31" w16cid:durableId="1036007107">
    <w:abstractNumId w:val="31"/>
  </w:num>
  <w:num w:numId="32" w16cid:durableId="1955398584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C26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CD7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14A"/>
    <w:rsid w:val="000062BF"/>
    <w:rsid w:val="000062C9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14C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288"/>
    <w:rsid w:val="0003258C"/>
    <w:rsid w:val="00032599"/>
    <w:rsid w:val="00032725"/>
    <w:rsid w:val="000328B0"/>
    <w:rsid w:val="00032984"/>
    <w:rsid w:val="00032D56"/>
    <w:rsid w:val="00033285"/>
    <w:rsid w:val="000333ED"/>
    <w:rsid w:val="00033B68"/>
    <w:rsid w:val="00033B8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AD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8CA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7E2"/>
    <w:rsid w:val="00067841"/>
    <w:rsid w:val="00067BD3"/>
    <w:rsid w:val="00067CE9"/>
    <w:rsid w:val="0007007F"/>
    <w:rsid w:val="000702B1"/>
    <w:rsid w:val="00070484"/>
    <w:rsid w:val="000704E3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6A6"/>
    <w:rsid w:val="000737FE"/>
    <w:rsid w:val="00073874"/>
    <w:rsid w:val="00073911"/>
    <w:rsid w:val="00073C58"/>
    <w:rsid w:val="00073DCE"/>
    <w:rsid w:val="0007445F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17B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C29"/>
    <w:rsid w:val="00097DB1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F60"/>
    <w:rsid w:val="000A4527"/>
    <w:rsid w:val="000A487B"/>
    <w:rsid w:val="000A48EC"/>
    <w:rsid w:val="000A494D"/>
    <w:rsid w:val="000A4963"/>
    <w:rsid w:val="000A4E3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1D3"/>
    <w:rsid w:val="000B2235"/>
    <w:rsid w:val="000B29B4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5F7C"/>
    <w:rsid w:val="000B604A"/>
    <w:rsid w:val="000B69B2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AF"/>
    <w:rsid w:val="000C27CA"/>
    <w:rsid w:val="000C2ACB"/>
    <w:rsid w:val="000C30BE"/>
    <w:rsid w:val="000C30CF"/>
    <w:rsid w:val="000C32E4"/>
    <w:rsid w:val="000C33A3"/>
    <w:rsid w:val="000C38E6"/>
    <w:rsid w:val="000C3987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3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13B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329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5AA"/>
    <w:rsid w:val="000F0C44"/>
    <w:rsid w:val="000F0D2A"/>
    <w:rsid w:val="000F106D"/>
    <w:rsid w:val="000F1511"/>
    <w:rsid w:val="000F164D"/>
    <w:rsid w:val="000F16B3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B7C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9AB"/>
    <w:rsid w:val="00100AE7"/>
    <w:rsid w:val="00100C98"/>
    <w:rsid w:val="00100E8B"/>
    <w:rsid w:val="00100FB3"/>
    <w:rsid w:val="00101B92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75D"/>
    <w:rsid w:val="00115F45"/>
    <w:rsid w:val="0011623D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6D3"/>
    <w:rsid w:val="001249BA"/>
    <w:rsid w:val="00124B62"/>
    <w:rsid w:val="00125232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6F0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424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38"/>
    <w:rsid w:val="00143887"/>
    <w:rsid w:val="00143E15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60"/>
    <w:rsid w:val="00147FC2"/>
    <w:rsid w:val="001504AA"/>
    <w:rsid w:val="00150575"/>
    <w:rsid w:val="00150D59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70D"/>
    <w:rsid w:val="00156ACA"/>
    <w:rsid w:val="00156C3B"/>
    <w:rsid w:val="00157013"/>
    <w:rsid w:val="00160287"/>
    <w:rsid w:val="001602A2"/>
    <w:rsid w:val="001606FA"/>
    <w:rsid w:val="00160AB5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C1C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B61"/>
    <w:rsid w:val="00175BB4"/>
    <w:rsid w:val="00175D6F"/>
    <w:rsid w:val="001760F0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306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F2E"/>
    <w:rsid w:val="001B22FC"/>
    <w:rsid w:val="001B2776"/>
    <w:rsid w:val="001B2928"/>
    <w:rsid w:val="001B3324"/>
    <w:rsid w:val="001B352D"/>
    <w:rsid w:val="001B35E3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111D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088"/>
    <w:rsid w:val="001C4200"/>
    <w:rsid w:val="001C49C1"/>
    <w:rsid w:val="001C4EB4"/>
    <w:rsid w:val="001C504F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01D"/>
    <w:rsid w:val="001D220D"/>
    <w:rsid w:val="001D2C79"/>
    <w:rsid w:val="001D2CE2"/>
    <w:rsid w:val="001D2E0F"/>
    <w:rsid w:val="001D2F0B"/>
    <w:rsid w:val="001D2F71"/>
    <w:rsid w:val="001D2F78"/>
    <w:rsid w:val="001D3899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D61"/>
    <w:rsid w:val="001D6E39"/>
    <w:rsid w:val="001D755E"/>
    <w:rsid w:val="001D7FE0"/>
    <w:rsid w:val="001E0185"/>
    <w:rsid w:val="001E0247"/>
    <w:rsid w:val="001E0627"/>
    <w:rsid w:val="001E0700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1FE"/>
    <w:rsid w:val="001E348E"/>
    <w:rsid w:val="001E366E"/>
    <w:rsid w:val="001E37C0"/>
    <w:rsid w:val="001E386F"/>
    <w:rsid w:val="001E3B70"/>
    <w:rsid w:val="001E3D46"/>
    <w:rsid w:val="001E3F06"/>
    <w:rsid w:val="001E3FDA"/>
    <w:rsid w:val="001E4118"/>
    <w:rsid w:val="001E44E5"/>
    <w:rsid w:val="001E45E9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A5F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92A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647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BF"/>
    <w:rsid w:val="00202548"/>
    <w:rsid w:val="00202753"/>
    <w:rsid w:val="00202D68"/>
    <w:rsid w:val="00203166"/>
    <w:rsid w:val="0020341A"/>
    <w:rsid w:val="002038F7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B3E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A0D"/>
    <w:rsid w:val="00214B39"/>
    <w:rsid w:val="00214FB4"/>
    <w:rsid w:val="00215124"/>
    <w:rsid w:val="002152C9"/>
    <w:rsid w:val="00215C78"/>
    <w:rsid w:val="00215CE3"/>
    <w:rsid w:val="002160CF"/>
    <w:rsid w:val="00216228"/>
    <w:rsid w:val="00216244"/>
    <w:rsid w:val="0021631D"/>
    <w:rsid w:val="00216883"/>
    <w:rsid w:val="00216BB3"/>
    <w:rsid w:val="00217602"/>
    <w:rsid w:val="00217701"/>
    <w:rsid w:val="00217961"/>
    <w:rsid w:val="00217FA5"/>
    <w:rsid w:val="002211F6"/>
    <w:rsid w:val="002214D7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57B"/>
    <w:rsid w:val="00236834"/>
    <w:rsid w:val="002369A8"/>
    <w:rsid w:val="00236A35"/>
    <w:rsid w:val="00236E37"/>
    <w:rsid w:val="00236EC6"/>
    <w:rsid w:val="002374BB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76F"/>
    <w:rsid w:val="00243B61"/>
    <w:rsid w:val="002447FD"/>
    <w:rsid w:val="00244AB9"/>
    <w:rsid w:val="00244DC6"/>
    <w:rsid w:val="00244E25"/>
    <w:rsid w:val="00245068"/>
    <w:rsid w:val="002456F0"/>
    <w:rsid w:val="00245765"/>
    <w:rsid w:val="002458C6"/>
    <w:rsid w:val="00245D94"/>
    <w:rsid w:val="00245FD1"/>
    <w:rsid w:val="00246C79"/>
    <w:rsid w:val="00246FA7"/>
    <w:rsid w:val="0024707A"/>
    <w:rsid w:val="002474E8"/>
    <w:rsid w:val="0024776B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CF6"/>
    <w:rsid w:val="00251D39"/>
    <w:rsid w:val="00251E76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36C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A3E"/>
    <w:rsid w:val="002651AF"/>
    <w:rsid w:val="00265451"/>
    <w:rsid w:val="002654C6"/>
    <w:rsid w:val="0026560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B6D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64C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2E8C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0867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822"/>
    <w:rsid w:val="0029595E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2AB0"/>
    <w:rsid w:val="002A3893"/>
    <w:rsid w:val="002A389A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737"/>
    <w:rsid w:val="002A6EA4"/>
    <w:rsid w:val="002A75E2"/>
    <w:rsid w:val="002A7740"/>
    <w:rsid w:val="002A7D81"/>
    <w:rsid w:val="002B085E"/>
    <w:rsid w:val="002B0F97"/>
    <w:rsid w:val="002B0FF4"/>
    <w:rsid w:val="002B1119"/>
    <w:rsid w:val="002B11AE"/>
    <w:rsid w:val="002B1555"/>
    <w:rsid w:val="002B1650"/>
    <w:rsid w:val="002B1972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A6B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1C3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5AC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BB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BB7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3866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07DA5"/>
    <w:rsid w:val="0031078E"/>
    <w:rsid w:val="00310AD6"/>
    <w:rsid w:val="00310C40"/>
    <w:rsid w:val="00310D6B"/>
    <w:rsid w:val="00310EDF"/>
    <w:rsid w:val="00310F8A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52EC"/>
    <w:rsid w:val="0031571D"/>
    <w:rsid w:val="003157EF"/>
    <w:rsid w:val="0031583B"/>
    <w:rsid w:val="00315EE2"/>
    <w:rsid w:val="00315F4C"/>
    <w:rsid w:val="0031678B"/>
    <w:rsid w:val="00316988"/>
    <w:rsid w:val="00316D53"/>
    <w:rsid w:val="00317474"/>
    <w:rsid w:val="003175DB"/>
    <w:rsid w:val="00317F90"/>
    <w:rsid w:val="0032003A"/>
    <w:rsid w:val="003206EB"/>
    <w:rsid w:val="00320AD2"/>
    <w:rsid w:val="00320FE7"/>
    <w:rsid w:val="003211C5"/>
    <w:rsid w:val="00321314"/>
    <w:rsid w:val="00321B32"/>
    <w:rsid w:val="00321F06"/>
    <w:rsid w:val="00322459"/>
    <w:rsid w:val="0032278D"/>
    <w:rsid w:val="003229C7"/>
    <w:rsid w:val="00322A7A"/>
    <w:rsid w:val="00323044"/>
    <w:rsid w:val="00323772"/>
    <w:rsid w:val="003237A6"/>
    <w:rsid w:val="00323823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092F"/>
    <w:rsid w:val="00331045"/>
    <w:rsid w:val="00331116"/>
    <w:rsid w:val="00331B51"/>
    <w:rsid w:val="0033213A"/>
    <w:rsid w:val="0033219D"/>
    <w:rsid w:val="00332A94"/>
    <w:rsid w:val="00332B6E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98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34A"/>
    <w:rsid w:val="00343566"/>
    <w:rsid w:val="0034384E"/>
    <w:rsid w:val="0034386A"/>
    <w:rsid w:val="00343DFE"/>
    <w:rsid w:val="00343F1A"/>
    <w:rsid w:val="00344084"/>
    <w:rsid w:val="003440F3"/>
    <w:rsid w:val="003441FF"/>
    <w:rsid w:val="00344281"/>
    <w:rsid w:val="003442AA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94B"/>
    <w:rsid w:val="00350B41"/>
    <w:rsid w:val="00351139"/>
    <w:rsid w:val="00351291"/>
    <w:rsid w:val="003515B4"/>
    <w:rsid w:val="00351771"/>
    <w:rsid w:val="0035220D"/>
    <w:rsid w:val="00353F23"/>
    <w:rsid w:val="003541CF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2C7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0E4"/>
    <w:rsid w:val="003673C3"/>
    <w:rsid w:val="00367C02"/>
    <w:rsid w:val="00367EC3"/>
    <w:rsid w:val="00367FBC"/>
    <w:rsid w:val="00370089"/>
    <w:rsid w:val="00370326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3FF2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7DC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77C05"/>
    <w:rsid w:val="003801E3"/>
    <w:rsid w:val="0038081E"/>
    <w:rsid w:val="00380B6E"/>
    <w:rsid w:val="00380BA7"/>
    <w:rsid w:val="00381ACE"/>
    <w:rsid w:val="00381C5D"/>
    <w:rsid w:val="00382102"/>
    <w:rsid w:val="0038224B"/>
    <w:rsid w:val="00382AA0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B52"/>
    <w:rsid w:val="00385C00"/>
    <w:rsid w:val="00386341"/>
    <w:rsid w:val="00386374"/>
    <w:rsid w:val="0038674F"/>
    <w:rsid w:val="003873F5"/>
    <w:rsid w:val="003877C6"/>
    <w:rsid w:val="00387C81"/>
    <w:rsid w:val="00387DEC"/>
    <w:rsid w:val="00387E4B"/>
    <w:rsid w:val="00387F42"/>
    <w:rsid w:val="00390371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405"/>
    <w:rsid w:val="003A065D"/>
    <w:rsid w:val="003A07BC"/>
    <w:rsid w:val="003A0BFB"/>
    <w:rsid w:val="003A0DBF"/>
    <w:rsid w:val="003A0F77"/>
    <w:rsid w:val="003A118B"/>
    <w:rsid w:val="003A152C"/>
    <w:rsid w:val="003A1811"/>
    <w:rsid w:val="003A1895"/>
    <w:rsid w:val="003A1C98"/>
    <w:rsid w:val="003A1CBF"/>
    <w:rsid w:val="003A1D2C"/>
    <w:rsid w:val="003A213F"/>
    <w:rsid w:val="003A2424"/>
    <w:rsid w:val="003A268C"/>
    <w:rsid w:val="003A2795"/>
    <w:rsid w:val="003A286C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77"/>
    <w:rsid w:val="003B0CE4"/>
    <w:rsid w:val="003B12A2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40F2"/>
    <w:rsid w:val="003B49AC"/>
    <w:rsid w:val="003B4A9F"/>
    <w:rsid w:val="003B4EF7"/>
    <w:rsid w:val="003B4FF5"/>
    <w:rsid w:val="003B51E0"/>
    <w:rsid w:val="003B5304"/>
    <w:rsid w:val="003B53BF"/>
    <w:rsid w:val="003B5702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E6A"/>
    <w:rsid w:val="003B76F5"/>
    <w:rsid w:val="003B7732"/>
    <w:rsid w:val="003B7D07"/>
    <w:rsid w:val="003B7E5E"/>
    <w:rsid w:val="003C02DC"/>
    <w:rsid w:val="003C046B"/>
    <w:rsid w:val="003C049A"/>
    <w:rsid w:val="003C0519"/>
    <w:rsid w:val="003C0765"/>
    <w:rsid w:val="003C119C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0B6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12"/>
    <w:rsid w:val="003C5EC9"/>
    <w:rsid w:val="003C623E"/>
    <w:rsid w:val="003C64EB"/>
    <w:rsid w:val="003C65E1"/>
    <w:rsid w:val="003C710A"/>
    <w:rsid w:val="003C746D"/>
    <w:rsid w:val="003C7503"/>
    <w:rsid w:val="003C7633"/>
    <w:rsid w:val="003C779A"/>
    <w:rsid w:val="003C78A9"/>
    <w:rsid w:val="003C78AE"/>
    <w:rsid w:val="003C78E8"/>
    <w:rsid w:val="003D00CA"/>
    <w:rsid w:val="003D04DA"/>
    <w:rsid w:val="003D0677"/>
    <w:rsid w:val="003D0B97"/>
    <w:rsid w:val="003D0DFA"/>
    <w:rsid w:val="003D0E28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6E4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EF88B"/>
    <w:rsid w:val="003F0105"/>
    <w:rsid w:val="003F076D"/>
    <w:rsid w:val="003F0870"/>
    <w:rsid w:val="003F094E"/>
    <w:rsid w:val="003F0B31"/>
    <w:rsid w:val="003F0D67"/>
    <w:rsid w:val="003F0E88"/>
    <w:rsid w:val="003F0ECA"/>
    <w:rsid w:val="003F1530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A2C"/>
    <w:rsid w:val="003F4DA3"/>
    <w:rsid w:val="003F4DC3"/>
    <w:rsid w:val="003F4ED5"/>
    <w:rsid w:val="003F5700"/>
    <w:rsid w:val="003F5900"/>
    <w:rsid w:val="003F5AA2"/>
    <w:rsid w:val="003F5D2F"/>
    <w:rsid w:val="003F5DC0"/>
    <w:rsid w:val="003F5E33"/>
    <w:rsid w:val="003F5F89"/>
    <w:rsid w:val="003F65D0"/>
    <w:rsid w:val="003F6B8B"/>
    <w:rsid w:val="003F6EC0"/>
    <w:rsid w:val="003F700C"/>
    <w:rsid w:val="003F711B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674B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4F41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68B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C8F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0D1"/>
    <w:rsid w:val="0042437B"/>
    <w:rsid w:val="00424566"/>
    <w:rsid w:val="004246CB"/>
    <w:rsid w:val="00424708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0B7"/>
    <w:rsid w:val="00426447"/>
    <w:rsid w:val="00426A19"/>
    <w:rsid w:val="00426A1B"/>
    <w:rsid w:val="00426D64"/>
    <w:rsid w:val="00426EB1"/>
    <w:rsid w:val="00427259"/>
    <w:rsid w:val="0042742A"/>
    <w:rsid w:val="0042748E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255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BAC"/>
    <w:rsid w:val="00435E25"/>
    <w:rsid w:val="00436070"/>
    <w:rsid w:val="0043621A"/>
    <w:rsid w:val="004362DD"/>
    <w:rsid w:val="00436DF5"/>
    <w:rsid w:val="00436F2A"/>
    <w:rsid w:val="00437913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3EB3"/>
    <w:rsid w:val="0045453F"/>
    <w:rsid w:val="00454632"/>
    <w:rsid w:val="0045492E"/>
    <w:rsid w:val="00455248"/>
    <w:rsid w:val="00455605"/>
    <w:rsid w:val="00455917"/>
    <w:rsid w:val="004559A0"/>
    <w:rsid w:val="004559A4"/>
    <w:rsid w:val="00455A68"/>
    <w:rsid w:val="00455E4D"/>
    <w:rsid w:val="00456AB7"/>
    <w:rsid w:val="00456AE4"/>
    <w:rsid w:val="00456BB0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7A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E07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7D2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65BF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3C5A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6A95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3FC9"/>
    <w:rsid w:val="004B405B"/>
    <w:rsid w:val="004B4160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6E"/>
    <w:rsid w:val="004B6DB3"/>
    <w:rsid w:val="004B6E0B"/>
    <w:rsid w:val="004B7394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2C3F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6DCF"/>
    <w:rsid w:val="004E733F"/>
    <w:rsid w:val="004E75A4"/>
    <w:rsid w:val="004E75D2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89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0EE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1FF"/>
    <w:rsid w:val="00517BB2"/>
    <w:rsid w:val="00517DF5"/>
    <w:rsid w:val="005206D2"/>
    <w:rsid w:val="005209E0"/>
    <w:rsid w:val="00520AEA"/>
    <w:rsid w:val="00520C2D"/>
    <w:rsid w:val="00521243"/>
    <w:rsid w:val="005213A0"/>
    <w:rsid w:val="005218B6"/>
    <w:rsid w:val="00521D0F"/>
    <w:rsid w:val="00521ED2"/>
    <w:rsid w:val="005227DC"/>
    <w:rsid w:val="00522C6E"/>
    <w:rsid w:val="00522D8E"/>
    <w:rsid w:val="005230AD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3BD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38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277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394C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747"/>
    <w:rsid w:val="00556CF2"/>
    <w:rsid w:val="00556EDA"/>
    <w:rsid w:val="005573EA"/>
    <w:rsid w:val="00557C0E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D1C"/>
    <w:rsid w:val="00566EEA"/>
    <w:rsid w:val="0056735D"/>
    <w:rsid w:val="00567B53"/>
    <w:rsid w:val="00567E97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93E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89B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522"/>
    <w:rsid w:val="005775DA"/>
    <w:rsid w:val="00577A42"/>
    <w:rsid w:val="00577D33"/>
    <w:rsid w:val="00580047"/>
    <w:rsid w:val="005800C6"/>
    <w:rsid w:val="0058144F"/>
    <w:rsid w:val="00581692"/>
    <w:rsid w:val="005819E9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1C8"/>
    <w:rsid w:val="005943B7"/>
    <w:rsid w:val="005944DF"/>
    <w:rsid w:val="005945A7"/>
    <w:rsid w:val="005951D9"/>
    <w:rsid w:val="00595728"/>
    <w:rsid w:val="00595845"/>
    <w:rsid w:val="00595ECA"/>
    <w:rsid w:val="00595F5B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BA5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98"/>
    <w:rsid w:val="005B7807"/>
    <w:rsid w:val="005B7D68"/>
    <w:rsid w:val="005C0135"/>
    <w:rsid w:val="005C058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081"/>
    <w:rsid w:val="005C3383"/>
    <w:rsid w:val="005C3753"/>
    <w:rsid w:val="005C3BA6"/>
    <w:rsid w:val="005C3F1B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B23"/>
    <w:rsid w:val="005C5C09"/>
    <w:rsid w:val="005C6293"/>
    <w:rsid w:val="005C6621"/>
    <w:rsid w:val="005C671E"/>
    <w:rsid w:val="005C6776"/>
    <w:rsid w:val="005C692F"/>
    <w:rsid w:val="005C7008"/>
    <w:rsid w:val="005C7CF7"/>
    <w:rsid w:val="005D043C"/>
    <w:rsid w:val="005D058A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606"/>
    <w:rsid w:val="005D4E93"/>
    <w:rsid w:val="005D543C"/>
    <w:rsid w:val="005D5D81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0D91"/>
    <w:rsid w:val="005E137F"/>
    <w:rsid w:val="005E1ED7"/>
    <w:rsid w:val="005E203B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5CB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4E"/>
    <w:rsid w:val="005F128A"/>
    <w:rsid w:val="005F1361"/>
    <w:rsid w:val="005F14C8"/>
    <w:rsid w:val="005F1689"/>
    <w:rsid w:val="005F19D3"/>
    <w:rsid w:val="005F1E3C"/>
    <w:rsid w:val="005F20C2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49B"/>
    <w:rsid w:val="005F556D"/>
    <w:rsid w:val="005F5708"/>
    <w:rsid w:val="005F576B"/>
    <w:rsid w:val="005F58B0"/>
    <w:rsid w:val="005F58F7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9D"/>
    <w:rsid w:val="00602ABE"/>
    <w:rsid w:val="00602CE5"/>
    <w:rsid w:val="00602D05"/>
    <w:rsid w:val="00603C32"/>
    <w:rsid w:val="00603CE9"/>
    <w:rsid w:val="00603D72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B"/>
    <w:rsid w:val="0060741E"/>
    <w:rsid w:val="00607518"/>
    <w:rsid w:val="006100D9"/>
    <w:rsid w:val="00610327"/>
    <w:rsid w:val="0061049C"/>
    <w:rsid w:val="00610690"/>
    <w:rsid w:val="00610818"/>
    <w:rsid w:val="00610DC0"/>
    <w:rsid w:val="0061137E"/>
    <w:rsid w:val="006113AE"/>
    <w:rsid w:val="00611A3F"/>
    <w:rsid w:val="00611A8E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76"/>
    <w:rsid w:val="00620EF2"/>
    <w:rsid w:val="0062158F"/>
    <w:rsid w:val="00621705"/>
    <w:rsid w:val="00621EF9"/>
    <w:rsid w:val="00622109"/>
    <w:rsid w:val="006228E7"/>
    <w:rsid w:val="00622B16"/>
    <w:rsid w:val="00622FF9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273FA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74E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8AC"/>
    <w:rsid w:val="0063795F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47760"/>
    <w:rsid w:val="006479A9"/>
    <w:rsid w:val="006502C1"/>
    <w:rsid w:val="006505E9"/>
    <w:rsid w:val="006506FF"/>
    <w:rsid w:val="00650733"/>
    <w:rsid w:val="00650BD3"/>
    <w:rsid w:val="00650E11"/>
    <w:rsid w:val="0065104D"/>
    <w:rsid w:val="00651554"/>
    <w:rsid w:val="00651B04"/>
    <w:rsid w:val="00652F06"/>
    <w:rsid w:val="00653677"/>
    <w:rsid w:val="006537AC"/>
    <w:rsid w:val="00654266"/>
    <w:rsid w:val="006548E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1FD3"/>
    <w:rsid w:val="0066266B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3E53"/>
    <w:rsid w:val="0066410E"/>
    <w:rsid w:val="006644B8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67E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8D1"/>
    <w:rsid w:val="0067395B"/>
    <w:rsid w:val="006739E2"/>
    <w:rsid w:val="00673CF5"/>
    <w:rsid w:val="00673ECD"/>
    <w:rsid w:val="00673FB1"/>
    <w:rsid w:val="00674E40"/>
    <w:rsid w:val="0067515B"/>
    <w:rsid w:val="006751AB"/>
    <w:rsid w:val="00675386"/>
    <w:rsid w:val="00675544"/>
    <w:rsid w:val="006757FB"/>
    <w:rsid w:val="00675816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271"/>
    <w:rsid w:val="00684372"/>
    <w:rsid w:val="006843A2"/>
    <w:rsid w:val="006848B3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9F3"/>
    <w:rsid w:val="00690ABC"/>
    <w:rsid w:val="00690BB9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1F1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626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324"/>
    <w:rsid w:val="006A74D1"/>
    <w:rsid w:val="006A7535"/>
    <w:rsid w:val="006A76BE"/>
    <w:rsid w:val="006A7B57"/>
    <w:rsid w:val="006A7D6A"/>
    <w:rsid w:val="006B0084"/>
    <w:rsid w:val="006B0263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3D8"/>
    <w:rsid w:val="006B43F7"/>
    <w:rsid w:val="006B4808"/>
    <w:rsid w:val="006B485F"/>
    <w:rsid w:val="006B4953"/>
    <w:rsid w:val="006B4CEF"/>
    <w:rsid w:val="006B4D2E"/>
    <w:rsid w:val="006B539C"/>
    <w:rsid w:val="006B558B"/>
    <w:rsid w:val="006B5738"/>
    <w:rsid w:val="006B5A89"/>
    <w:rsid w:val="006B5B47"/>
    <w:rsid w:val="006B5C2C"/>
    <w:rsid w:val="006B65EB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97"/>
    <w:rsid w:val="006C0DF6"/>
    <w:rsid w:val="006C0E95"/>
    <w:rsid w:val="006C14C6"/>
    <w:rsid w:val="006C1756"/>
    <w:rsid w:val="006C19D7"/>
    <w:rsid w:val="006C1D22"/>
    <w:rsid w:val="006C1E60"/>
    <w:rsid w:val="006C1FB4"/>
    <w:rsid w:val="006C2090"/>
    <w:rsid w:val="006C229E"/>
    <w:rsid w:val="006C2684"/>
    <w:rsid w:val="006C2BF4"/>
    <w:rsid w:val="006C315F"/>
    <w:rsid w:val="006C31A2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4BB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ADD"/>
    <w:rsid w:val="006E3D45"/>
    <w:rsid w:val="006E3DA1"/>
    <w:rsid w:val="006E3F88"/>
    <w:rsid w:val="006E3FA6"/>
    <w:rsid w:val="006E408A"/>
    <w:rsid w:val="006E4437"/>
    <w:rsid w:val="006E4A0C"/>
    <w:rsid w:val="006E5128"/>
    <w:rsid w:val="006E52DA"/>
    <w:rsid w:val="006E56F2"/>
    <w:rsid w:val="006E5798"/>
    <w:rsid w:val="006E58A2"/>
    <w:rsid w:val="006E64BE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966"/>
    <w:rsid w:val="00704D26"/>
    <w:rsid w:val="00704E38"/>
    <w:rsid w:val="00704E4E"/>
    <w:rsid w:val="00704F8E"/>
    <w:rsid w:val="0070569C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503"/>
    <w:rsid w:val="00712B6B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D2"/>
    <w:rsid w:val="007151E7"/>
    <w:rsid w:val="00715405"/>
    <w:rsid w:val="00715BA0"/>
    <w:rsid w:val="00715F17"/>
    <w:rsid w:val="00715F97"/>
    <w:rsid w:val="00715FA6"/>
    <w:rsid w:val="00716297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2FD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74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4D1"/>
    <w:rsid w:val="007407B1"/>
    <w:rsid w:val="00740DDD"/>
    <w:rsid w:val="00740E3F"/>
    <w:rsid w:val="00740F9D"/>
    <w:rsid w:val="007410C7"/>
    <w:rsid w:val="00741A93"/>
    <w:rsid w:val="00741BC2"/>
    <w:rsid w:val="00741CCC"/>
    <w:rsid w:val="00741D8B"/>
    <w:rsid w:val="00741DCB"/>
    <w:rsid w:val="00741EFB"/>
    <w:rsid w:val="007421B9"/>
    <w:rsid w:val="007423B0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4EB1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27A"/>
    <w:rsid w:val="00762459"/>
    <w:rsid w:val="0076245D"/>
    <w:rsid w:val="00762B45"/>
    <w:rsid w:val="00763089"/>
    <w:rsid w:val="00763283"/>
    <w:rsid w:val="007635A8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6F09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ED"/>
    <w:rsid w:val="007810E9"/>
    <w:rsid w:val="0078121C"/>
    <w:rsid w:val="00781275"/>
    <w:rsid w:val="00781BDF"/>
    <w:rsid w:val="00781DF3"/>
    <w:rsid w:val="00782D96"/>
    <w:rsid w:val="00782E4D"/>
    <w:rsid w:val="00782ED5"/>
    <w:rsid w:val="0078316A"/>
    <w:rsid w:val="00783325"/>
    <w:rsid w:val="00784072"/>
    <w:rsid w:val="00784380"/>
    <w:rsid w:val="007845C0"/>
    <w:rsid w:val="00784974"/>
    <w:rsid w:val="00784AC5"/>
    <w:rsid w:val="00784C88"/>
    <w:rsid w:val="00784F96"/>
    <w:rsid w:val="00785237"/>
    <w:rsid w:val="0078542B"/>
    <w:rsid w:val="007854C9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270"/>
    <w:rsid w:val="007A127C"/>
    <w:rsid w:val="007A1BEB"/>
    <w:rsid w:val="007A2A5C"/>
    <w:rsid w:val="007A2D86"/>
    <w:rsid w:val="007A3182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B7C1C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185"/>
    <w:rsid w:val="007C22B2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7C9"/>
    <w:rsid w:val="007C6BFB"/>
    <w:rsid w:val="007C6E8C"/>
    <w:rsid w:val="007C74DB"/>
    <w:rsid w:val="007C770E"/>
    <w:rsid w:val="007C7A18"/>
    <w:rsid w:val="007C7ED1"/>
    <w:rsid w:val="007D0050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989"/>
    <w:rsid w:val="007D3AE2"/>
    <w:rsid w:val="007D3C05"/>
    <w:rsid w:val="007D3FC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0B9"/>
    <w:rsid w:val="007E03A7"/>
    <w:rsid w:val="007E051D"/>
    <w:rsid w:val="007E05C2"/>
    <w:rsid w:val="007E073D"/>
    <w:rsid w:val="007E13BA"/>
    <w:rsid w:val="007E1588"/>
    <w:rsid w:val="007E1702"/>
    <w:rsid w:val="007E194C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9E"/>
    <w:rsid w:val="007E3EE0"/>
    <w:rsid w:val="007E4194"/>
    <w:rsid w:val="007E4C3E"/>
    <w:rsid w:val="007E501D"/>
    <w:rsid w:val="007E511E"/>
    <w:rsid w:val="007E52C3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729"/>
    <w:rsid w:val="007E78FE"/>
    <w:rsid w:val="007F05EE"/>
    <w:rsid w:val="007F06A0"/>
    <w:rsid w:val="007F0C31"/>
    <w:rsid w:val="007F1080"/>
    <w:rsid w:val="007F10DB"/>
    <w:rsid w:val="007F1302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679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45D"/>
    <w:rsid w:val="007F5542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CA4"/>
    <w:rsid w:val="00803D8B"/>
    <w:rsid w:val="00803E43"/>
    <w:rsid w:val="008040DD"/>
    <w:rsid w:val="0080414C"/>
    <w:rsid w:val="0080420D"/>
    <w:rsid w:val="0080444A"/>
    <w:rsid w:val="00804614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5D16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5D0"/>
    <w:rsid w:val="00812916"/>
    <w:rsid w:val="00812DDF"/>
    <w:rsid w:val="00812EB6"/>
    <w:rsid w:val="00813041"/>
    <w:rsid w:val="0081339F"/>
    <w:rsid w:val="00813506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DA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D8B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6E61"/>
    <w:rsid w:val="00827012"/>
    <w:rsid w:val="00827740"/>
    <w:rsid w:val="008277EC"/>
    <w:rsid w:val="00827873"/>
    <w:rsid w:val="00827973"/>
    <w:rsid w:val="0083071C"/>
    <w:rsid w:val="008308A1"/>
    <w:rsid w:val="0083137D"/>
    <w:rsid w:val="0083138D"/>
    <w:rsid w:val="00831FBC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732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3DE"/>
    <w:rsid w:val="0085574B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58D8"/>
    <w:rsid w:val="00866138"/>
    <w:rsid w:val="008662C0"/>
    <w:rsid w:val="008663F4"/>
    <w:rsid w:val="008664BC"/>
    <w:rsid w:val="0086659F"/>
    <w:rsid w:val="008666DF"/>
    <w:rsid w:val="008666E1"/>
    <w:rsid w:val="00866A33"/>
    <w:rsid w:val="00866AB3"/>
    <w:rsid w:val="00866E49"/>
    <w:rsid w:val="008673DD"/>
    <w:rsid w:val="00867634"/>
    <w:rsid w:val="008676F2"/>
    <w:rsid w:val="008677E9"/>
    <w:rsid w:val="00867EF7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822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5CA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B83"/>
    <w:rsid w:val="00886E28"/>
    <w:rsid w:val="00886F66"/>
    <w:rsid w:val="0088700E"/>
    <w:rsid w:val="008871AD"/>
    <w:rsid w:val="008871F6"/>
    <w:rsid w:val="008873F5"/>
    <w:rsid w:val="0088741C"/>
    <w:rsid w:val="008902FC"/>
    <w:rsid w:val="008909DE"/>
    <w:rsid w:val="00890E08"/>
    <w:rsid w:val="008910C9"/>
    <w:rsid w:val="00891197"/>
    <w:rsid w:val="008912B2"/>
    <w:rsid w:val="0089137C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1BF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17"/>
    <w:rsid w:val="008A0FC7"/>
    <w:rsid w:val="008A0FFA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0F8D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0D"/>
    <w:rsid w:val="008B59C9"/>
    <w:rsid w:val="008B59FB"/>
    <w:rsid w:val="008B5D54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20E"/>
    <w:rsid w:val="008D031B"/>
    <w:rsid w:val="008D0461"/>
    <w:rsid w:val="008D0767"/>
    <w:rsid w:val="008D07DD"/>
    <w:rsid w:val="008D0B04"/>
    <w:rsid w:val="008D1009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8F4"/>
    <w:rsid w:val="008D7CF1"/>
    <w:rsid w:val="008D7F9B"/>
    <w:rsid w:val="008E004E"/>
    <w:rsid w:val="008E0080"/>
    <w:rsid w:val="008E0271"/>
    <w:rsid w:val="008E031A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276"/>
    <w:rsid w:val="008E5398"/>
    <w:rsid w:val="008E551D"/>
    <w:rsid w:val="008E574D"/>
    <w:rsid w:val="008E5908"/>
    <w:rsid w:val="008E59C0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2B58"/>
    <w:rsid w:val="008F34ED"/>
    <w:rsid w:val="008F36C3"/>
    <w:rsid w:val="008F375A"/>
    <w:rsid w:val="008F3D99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3C26"/>
    <w:rsid w:val="00904504"/>
    <w:rsid w:val="009049A1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69A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42"/>
    <w:rsid w:val="00926380"/>
    <w:rsid w:val="0092643A"/>
    <w:rsid w:val="0092643E"/>
    <w:rsid w:val="009268C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A15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43"/>
    <w:rsid w:val="0095014A"/>
    <w:rsid w:val="009507AF"/>
    <w:rsid w:val="0095095D"/>
    <w:rsid w:val="0095136E"/>
    <w:rsid w:val="009516BB"/>
    <w:rsid w:val="0095183E"/>
    <w:rsid w:val="00951AD1"/>
    <w:rsid w:val="0095220A"/>
    <w:rsid w:val="009523B8"/>
    <w:rsid w:val="009524A9"/>
    <w:rsid w:val="00952562"/>
    <w:rsid w:val="00952838"/>
    <w:rsid w:val="00952B68"/>
    <w:rsid w:val="00952C4D"/>
    <w:rsid w:val="00952E00"/>
    <w:rsid w:val="00952F14"/>
    <w:rsid w:val="00953460"/>
    <w:rsid w:val="0095381C"/>
    <w:rsid w:val="0095395D"/>
    <w:rsid w:val="00953C57"/>
    <w:rsid w:val="00953EE5"/>
    <w:rsid w:val="00953F7F"/>
    <w:rsid w:val="00954518"/>
    <w:rsid w:val="00954951"/>
    <w:rsid w:val="0095565E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3D8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C9C"/>
    <w:rsid w:val="00967EA4"/>
    <w:rsid w:val="00970199"/>
    <w:rsid w:val="00970583"/>
    <w:rsid w:val="00970592"/>
    <w:rsid w:val="009706F3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31A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22B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AB4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29B"/>
    <w:rsid w:val="009905AA"/>
    <w:rsid w:val="009908FE"/>
    <w:rsid w:val="00990F94"/>
    <w:rsid w:val="009910D0"/>
    <w:rsid w:val="00991C05"/>
    <w:rsid w:val="00992231"/>
    <w:rsid w:val="00992F0A"/>
    <w:rsid w:val="00992FAC"/>
    <w:rsid w:val="00993303"/>
    <w:rsid w:val="00993AF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9B6"/>
    <w:rsid w:val="00996A8E"/>
    <w:rsid w:val="00996DD4"/>
    <w:rsid w:val="00996DFF"/>
    <w:rsid w:val="00997558"/>
    <w:rsid w:val="009975AC"/>
    <w:rsid w:val="00997764"/>
    <w:rsid w:val="00997A30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2AE6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35"/>
    <w:rsid w:val="009A4BEB"/>
    <w:rsid w:val="009A4F16"/>
    <w:rsid w:val="009A5465"/>
    <w:rsid w:val="009A5573"/>
    <w:rsid w:val="009A5A3A"/>
    <w:rsid w:val="009A62A8"/>
    <w:rsid w:val="009A6479"/>
    <w:rsid w:val="009A6514"/>
    <w:rsid w:val="009A6A7F"/>
    <w:rsid w:val="009A6F1E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110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B7D40"/>
    <w:rsid w:val="009C03BC"/>
    <w:rsid w:val="009C0429"/>
    <w:rsid w:val="009C087A"/>
    <w:rsid w:val="009C0B35"/>
    <w:rsid w:val="009C10EB"/>
    <w:rsid w:val="009C11D7"/>
    <w:rsid w:val="009C1331"/>
    <w:rsid w:val="009C16DB"/>
    <w:rsid w:val="009C1B10"/>
    <w:rsid w:val="009C1D12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A80"/>
    <w:rsid w:val="009C5B1C"/>
    <w:rsid w:val="009C63AC"/>
    <w:rsid w:val="009C63C7"/>
    <w:rsid w:val="009C69E1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5AA"/>
    <w:rsid w:val="009D2EE7"/>
    <w:rsid w:val="009D38B5"/>
    <w:rsid w:val="009D3DB2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0DA7"/>
    <w:rsid w:val="009F11A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3D5F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B6"/>
    <w:rsid w:val="00A002B0"/>
    <w:rsid w:val="00A00316"/>
    <w:rsid w:val="00A00362"/>
    <w:rsid w:val="00A006A9"/>
    <w:rsid w:val="00A0102D"/>
    <w:rsid w:val="00A01146"/>
    <w:rsid w:val="00A01148"/>
    <w:rsid w:val="00A015AB"/>
    <w:rsid w:val="00A01869"/>
    <w:rsid w:val="00A01C3A"/>
    <w:rsid w:val="00A01E0D"/>
    <w:rsid w:val="00A02214"/>
    <w:rsid w:val="00A023AC"/>
    <w:rsid w:val="00A026C7"/>
    <w:rsid w:val="00A02BD4"/>
    <w:rsid w:val="00A03136"/>
    <w:rsid w:val="00A03C38"/>
    <w:rsid w:val="00A03EFF"/>
    <w:rsid w:val="00A0407D"/>
    <w:rsid w:val="00A04388"/>
    <w:rsid w:val="00A045B4"/>
    <w:rsid w:val="00A049EE"/>
    <w:rsid w:val="00A04D72"/>
    <w:rsid w:val="00A04E70"/>
    <w:rsid w:val="00A04F61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D97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04"/>
    <w:rsid w:val="00A157AB"/>
    <w:rsid w:val="00A164DA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1AC"/>
    <w:rsid w:val="00A30870"/>
    <w:rsid w:val="00A3099C"/>
    <w:rsid w:val="00A30FAA"/>
    <w:rsid w:val="00A3154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13C"/>
    <w:rsid w:val="00A42448"/>
    <w:rsid w:val="00A426C7"/>
    <w:rsid w:val="00A427EA"/>
    <w:rsid w:val="00A42919"/>
    <w:rsid w:val="00A430BF"/>
    <w:rsid w:val="00A4354F"/>
    <w:rsid w:val="00A43636"/>
    <w:rsid w:val="00A43981"/>
    <w:rsid w:val="00A441A7"/>
    <w:rsid w:val="00A4449E"/>
    <w:rsid w:val="00A4475F"/>
    <w:rsid w:val="00A44C5A"/>
    <w:rsid w:val="00A44CDA"/>
    <w:rsid w:val="00A44DB6"/>
    <w:rsid w:val="00A45816"/>
    <w:rsid w:val="00A45931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061"/>
    <w:rsid w:val="00A51567"/>
    <w:rsid w:val="00A519E2"/>
    <w:rsid w:val="00A51FB4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3DB0"/>
    <w:rsid w:val="00A541EE"/>
    <w:rsid w:val="00A546C3"/>
    <w:rsid w:val="00A546CF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100A"/>
    <w:rsid w:val="00A61267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082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3E"/>
    <w:rsid w:val="00A668C0"/>
    <w:rsid w:val="00A669F3"/>
    <w:rsid w:val="00A66A9E"/>
    <w:rsid w:val="00A66B82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1C8"/>
    <w:rsid w:val="00A74254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279"/>
    <w:rsid w:val="00A80646"/>
    <w:rsid w:val="00A80756"/>
    <w:rsid w:val="00A81734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77A"/>
    <w:rsid w:val="00A8492D"/>
    <w:rsid w:val="00A84CEB"/>
    <w:rsid w:val="00A8555A"/>
    <w:rsid w:val="00A85747"/>
    <w:rsid w:val="00A8575C"/>
    <w:rsid w:val="00A858B4"/>
    <w:rsid w:val="00A867EE"/>
    <w:rsid w:val="00A86993"/>
    <w:rsid w:val="00A86E7C"/>
    <w:rsid w:val="00A87038"/>
    <w:rsid w:val="00A87544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706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722"/>
    <w:rsid w:val="00A9395D"/>
    <w:rsid w:val="00A93A1F"/>
    <w:rsid w:val="00A93AA0"/>
    <w:rsid w:val="00A93D35"/>
    <w:rsid w:val="00A93E87"/>
    <w:rsid w:val="00A93F34"/>
    <w:rsid w:val="00A93FCB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C43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008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6A9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945"/>
    <w:rsid w:val="00AB1D41"/>
    <w:rsid w:val="00AB276F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7D"/>
    <w:rsid w:val="00AB55AF"/>
    <w:rsid w:val="00AB5B1D"/>
    <w:rsid w:val="00AB5BCB"/>
    <w:rsid w:val="00AB65F5"/>
    <w:rsid w:val="00AB6BA5"/>
    <w:rsid w:val="00AB6CFA"/>
    <w:rsid w:val="00AB6D25"/>
    <w:rsid w:val="00AB6DCF"/>
    <w:rsid w:val="00AB73B1"/>
    <w:rsid w:val="00AB741C"/>
    <w:rsid w:val="00AB7721"/>
    <w:rsid w:val="00AB7AE1"/>
    <w:rsid w:val="00AB7C9C"/>
    <w:rsid w:val="00AC000C"/>
    <w:rsid w:val="00AC0434"/>
    <w:rsid w:val="00AC0595"/>
    <w:rsid w:val="00AC063F"/>
    <w:rsid w:val="00AC0853"/>
    <w:rsid w:val="00AC0857"/>
    <w:rsid w:val="00AC0AFD"/>
    <w:rsid w:val="00AC0BD4"/>
    <w:rsid w:val="00AC0D21"/>
    <w:rsid w:val="00AC0D98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04A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9BE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0F21"/>
    <w:rsid w:val="00AD1181"/>
    <w:rsid w:val="00AD1272"/>
    <w:rsid w:val="00AD1886"/>
    <w:rsid w:val="00AD1974"/>
    <w:rsid w:val="00AD2190"/>
    <w:rsid w:val="00AD2695"/>
    <w:rsid w:val="00AD2BB6"/>
    <w:rsid w:val="00AD2E8E"/>
    <w:rsid w:val="00AD2E96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46D"/>
    <w:rsid w:val="00AD78F3"/>
    <w:rsid w:val="00AD7A2B"/>
    <w:rsid w:val="00AD7D08"/>
    <w:rsid w:val="00AD7EE9"/>
    <w:rsid w:val="00AE01AB"/>
    <w:rsid w:val="00AE03BC"/>
    <w:rsid w:val="00AE0580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2C2"/>
    <w:rsid w:val="00AF55CB"/>
    <w:rsid w:val="00AF5D01"/>
    <w:rsid w:val="00AF5F44"/>
    <w:rsid w:val="00AF6089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6C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3CA"/>
    <w:rsid w:val="00B04538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6BD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A7F"/>
    <w:rsid w:val="00B13C63"/>
    <w:rsid w:val="00B13F06"/>
    <w:rsid w:val="00B14018"/>
    <w:rsid w:val="00B14079"/>
    <w:rsid w:val="00B1412B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6ED7"/>
    <w:rsid w:val="00B1763F"/>
    <w:rsid w:val="00B17A88"/>
    <w:rsid w:val="00B17C6E"/>
    <w:rsid w:val="00B17E20"/>
    <w:rsid w:val="00B17E4E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A3"/>
    <w:rsid w:val="00B22EC1"/>
    <w:rsid w:val="00B237E6"/>
    <w:rsid w:val="00B23969"/>
    <w:rsid w:val="00B23BA6"/>
    <w:rsid w:val="00B23BB8"/>
    <w:rsid w:val="00B23C4B"/>
    <w:rsid w:val="00B23D35"/>
    <w:rsid w:val="00B23F03"/>
    <w:rsid w:val="00B2460E"/>
    <w:rsid w:val="00B253EF"/>
    <w:rsid w:val="00B25882"/>
    <w:rsid w:val="00B2599F"/>
    <w:rsid w:val="00B25B1B"/>
    <w:rsid w:val="00B25E2A"/>
    <w:rsid w:val="00B260EC"/>
    <w:rsid w:val="00B26116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1DDD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B4C"/>
    <w:rsid w:val="00B44D78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6F5A"/>
    <w:rsid w:val="00B47269"/>
    <w:rsid w:val="00B472E0"/>
    <w:rsid w:val="00B472EF"/>
    <w:rsid w:val="00B476E8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8A1"/>
    <w:rsid w:val="00B52927"/>
    <w:rsid w:val="00B52AED"/>
    <w:rsid w:val="00B53031"/>
    <w:rsid w:val="00B53084"/>
    <w:rsid w:val="00B531FD"/>
    <w:rsid w:val="00B53344"/>
    <w:rsid w:val="00B533EA"/>
    <w:rsid w:val="00B53504"/>
    <w:rsid w:val="00B538C4"/>
    <w:rsid w:val="00B544D0"/>
    <w:rsid w:val="00B545EF"/>
    <w:rsid w:val="00B54879"/>
    <w:rsid w:val="00B54B2E"/>
    <w:rsid w:val="00B54B65"/>
    <w:rsid w:val="00B5530F"/>
    <w:rsid w:val="00B55E05"/>
    <w:rsid w:val="00B55E5C"/>
    <w:rsid w:val="00B5602D"/>
    <w:rsid w:val="00B561C3"/>
    <w:rsid w:val="00B5636E"/>
    <w:rsid w:val="00B56589"/>
    <w:rsid w:val="00B571CB"/>
    <w:rsid w:val="00B575B7"/>
    <w:rsid w:val="00B5793C"/>
    <w:rsid w:val="00B610FD"/>
    <w:rsid w:val="00B612FF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00D"/>
    <w:rsid w:val="00B6722F"/>
    <w:rsid w:val="00B673A5"/>
    <w:rsid w:val="00B673E2"/>
    <w:rsid w:val="00B6787F"/>
    <w:rsid w:val="00B67899"/>
    <w:rsid w:val="00B678FE"/>
    <w:rsid w:val="00B679F1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2CA7"/>
    <w:rsid w:val="00B73236"/>
    <w:rsid w:val="00B732F6"/>
    <w:rsid w:val="00B7353D"/>
    <w:rsid w:val="00B738EA"/>
    <w:rsid w:val="00B73A25"/>
    <w:rsid w:val="00B73DAD"/>
    <w:rsid w:val="00B73EE9"/>
    <w:rsid w:val="00B7416F"/>
    <w:rsid w:val="00B7458A"/>
    <w:rsid w:val="00B7463A"/>
    <w:rsid w:val="00B74791"/>
    <w:rsid w:val="00B74EEC"/>
    <w:rsid w:val="00B74EF9"/>
    <w:rsid w:val="00B75048"/>
    <w:rsid w:val="00B754C0"/>
    <w:rsid w:val="00B755E2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77B63"/>
    <w:rsid w:val="00B8000F"/>
    <w:rsid w:val="00B8031A"/>
    <w:rsid w:val="00B80348"/>
    <w:rsid w:val="00B803FA"/>
    <w:rsid w:val="00B80584"/>
    <w:rsid w:val="00B80629"/>
    <w:rsid w:val="00B80858"/>
    <w:rsid w:val="00B80D2B"/>
    <w:rsid w:val="00B80E22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97ED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8AE"/>
    <w:rsid w:val="00BA6FA1"/>
    <w:rsid w:val="00BA711A"/>
    <w:rsid w:val="00BA712C"/>
    <w:rsid w:val="00BA73F1"/>
    <w:rsid w:val="00BA7AC9"/>
    <w:rsid w:val="00BA7F2B"/>
    <w:rsid w:val="00BA7FC9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575"/>
    <w:rsid w:val="00BC2764"/>
    <w:rsid w:val="00BC2A25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40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315"/>
    <w:rsid w:val="00BE0630"/>
    <w:rsid w:val="00BE06C5"/>
    <w:rsid w:val="00BE0CC8"/>
    <w:rsid w:val="00BE0D91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4C"/>
    <w:rsid w:val="00BF48C5"/>
    <w:rsid w:val="00BF4EEC"/>
    <w:rsid w:val="00BF4FD3"/>
    <w:rsid w:val="00BF5012"/>
    <w:rsid w:val="00BF5128"/>
    <w:rsid w:val="00BF5ECD"/>
    <w:rsid w:val="00BF629F"/>
    <w:rsid w:val="00BF6868"/>
    <w:rsid w:val="00BF6872"/>
    <w:rsid w:val="00BF6D1A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9DF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870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5EB"/>
    <w:rsid w:val="00C12664"/>
    <w:rsid w:val="00C1291D"/>
    <w:rsid w:val="00C12C06"/>
    <w:rsid w:val="00C12DCC"/>
    <w:rsid w:val="00C12F83"/>
    <w:rsid w:val="00C130FE"/>
    <w:rsid w:val="00C135EB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8E6"/>
    <w:rsid w:val="00C269AA"/>
    <w:rsid w:val="00C26B09"/>
    <w:rsid w:val="00C26D46"/>
    <w:rsid w:val="00C26E2E"/>
    <w:rsid w:val="00C26F12"/>
    <w:rsid w:val="00C2705F"/>
    <w:rsid w:val="00C27402"/>
    <w:rsid w:val="00C275C7"/>
    <w:rsid w:val="00C27642"/>
    <w:rsid w:val="00C27B25"/>
    <w:rsid w:val="00C27EAD"/>
    <w:rsid w:val="00C27ED3"/>
    <w:rsid w:val="00C30432"/>
    <w:rsid w:val="00C30712"/>
    <w:rsid w:val="00C308FC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36D10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8DF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D4A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5E57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6ECB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933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4F30"/>
    <w:rsid w:val="00C851E2"/>
    <w:rsid w:val="00C85288"/>
    <w:rsid w:val="00C8537B"/>
    <w:rsid w:val="00C85427"/>
    <w:rsid w:val="00C854CE"/>
    <w:rsid w:val="00C85FCF"/>
    <w:rsid w:val="00C861EE"/>
    <w:rsid w:val="00C86241"/>
    <w:rsid w:val="00C8631C"/>
    <w:rsid w:val="00C86419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57F0"/>
    <w:rsid w:val="00C95D46"/>
    <w:rsid w:val="00C971E4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05D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CD"/>
    <w:rsid w:val="00CB21BB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C6795"/>
    <w:rsid w:val="00CD071F"/>
    <w:rsid w:val="00CD0D1C"/>
    <w:rsid w:val="00CD11D3"/>
    <w:rsid w:val="00CD14F4"/>
    <w:rsid w:val="00CD1821"/>
    <w:rsid w:val="00CD1DC4"/>
    <w:rsid w:val="00CD1DF5"/>
    <w:rsid w:val="00CD1E8B"/>
    <w:rsid w:val="00CD236C"/>
    <w:rsid w:val="00CD23B1"/>
    <w:rsid w:val="00CD23EE"/>
    <w:rsid w:val="00CD2452"/>
    <w:rsid w:val="00CD29AF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5D9"/>
    <w:rsid w:val="00CE07D3"/>
    <w:rsid w:val="00CE088E"/>
    <w:rsid w:val="00CE0A0D"/>
    <w:rsid w:val="00CE0E44"/>
    <w:rsid w:val="00CE16CE"/>
    <w:rsid w:val="00CE1C97"/>
    <w:rsid w:val="00CE1DA7"/>
    <w:rsid w:val="00CE2126"/>
    <w:rsid w:val="00CE21E2"/>
    <w:rsid w:val="00CE27F7"/>
    <w:rsid w:val="00CE287B"/>
    <w:rsid w:val="00CE2920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2EB7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86B"/>
    <w:rsid w:val="00CF4F48"/>
    <w:rsid w:val="00CF4FF1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27F0"/>
    <w:rsid w:val="00D02A61"/>
    <w:rsid w:val="00D034D8"/>
    <w:rsid w:val="00D036AC"/>
    <w:rsid w:val="00D03E5D"/>
    <w:rsid w:val="00D04237"/>
    <w:rsid w:val="00D04424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7ED"/>
    <w:rsid w:val="00D068D4"/>
    <w:rsid w:val="00D06BBA"/>
    <w:rsid w:val="00D06D91"/>
    <w:rsid w:val="00D06E85"/>
    <w:rsid w:val="00D0727E"/>
    <w:rsid w:val="00D072F6"/>
    <w:rsid w:val="00D07457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4D6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57F7"/>
    <w:rsid w:val="00D261B1"/>
    <w:rsid w:val="00D2637B"/>
    <w:rsid w:val="00D26631"/>
    <w:rsid w:val="00D266BA"/>
    <w:rsid w:val="00D26892"/>
    <w:rsid w:val="00D26BC5"/>
    <w:rsid w:val="00D26C6C"/>
    <w:rsid w:val="00D26CD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1FF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6E8A"/>
    <w:rsid w:val="00D36F28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439"/>
    <w:rsid w:val="00D47528"/>
    <w:rsid w:val="00D4787D"/>
    <w:rsid w:val="00D47CD9"/>
    <w:rsid w:val="00D47E3F"/>
    <w:rsid w:val="00D5007C"/>
    <w:rsid w:val="00D503E9"/>
    <w:rsid w:val="00D50456"/>
    <w:rsid w:val="00D50A8E"/>
    <w:rsid w:val="00D50C37"/>
    <w:rsid w:val="00D5139F"/>
    <w:rsid w:val="00D5151D"/>
    <w:rsid w:val="00D51542"/>
    <w:rsid w:val="00D51890"/>
    <w:rsid w:val="00D5198A"/>
    <w:rsid w:val="00D51A33"/>
    <w:rsid w:val="00D51BFC"/>
    <w:rsid w:val="00D51D71"/>
    <w:rsid w:val="00D52293"/>
    <w:rsid w:val="00D5247D"/>
    <w:rsid w:val="00D5264C"/>
    <w:rsid w:val="00D528CB"/>
    <w:rsid w:val="00D52AAD"/>
    <w:rsid w:val="00D53ACD"/>
    <w:rsid w:val="00D53AE6"/>
    <w:rsid w:val="00D53AFC"/>
    <w:rsid w:val="00D541AE"/>
    <w:rsid w:val="00D541C4"/>
    <w:rsid w:val="00D54445"/>
    <w:rsid w:val="00D5468B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355"/>
    <w:rsid w:val="00D574C7"/>
    <w:rsid w:val="00D574F1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9C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989"/>
    <w:rsid w:val="00D67A27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4F6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9F5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77EBC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03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2FD"/>
    <w:rsid w:val="00D86365"/>
    <w:rsid w:val="00D866AD"/>
    <w:rsid w:val="00D86874"/>
    <w:rsid w:val="00D86C7B"/>
    <w:rsid w:val="00D87367"/>
    <w:rsid w:val="00D8743F"/>
    <w:rsid w:val="00D90269"/>
    <w:rsid w:val="00D9033B"/>
    <w:rsid w:val="00D9045D"/>
    <w:rsid w:val="00D90BA1"/>
    <w:rsid w:val="00D9131A"/>
    <w:rsid w:val="00D91509"/>
    <w:rsid w:val="00D91596"/>
    <w:rsid w:val="00D91755"/>
    <w:rsid w:val="00D91A22"/>
    <w:rsid w:val="00D91BE0"/>
    <w:rsid w:val="00D924AE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9ED"/>
    <w:rsid w:val="00D94B86"/>
    <w:rsid w:val="00D950C2"/>
    <w:rsid w:val="00D9526B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C5B"/>
    <w:rsid w:val="00DA2F94"/>
    <w:rsid w:val="00DA302A"/>
    <w:rsid w:val="00DA329B"/>
    <w:rsid w:val="00DA3A8E"/>
    <w:rsid w:val="00DA3BF1"/>
    <w:rsid w:val="00DA3C33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05C8"/>
    <w:rsid w:val="00DB133A"/>
    <w:rsid w:val="00DB14AC"/>
    <w:rsid w:val="00DB1B8C"/>
    <w:rsid w:val="00DB214B"/>
    <w:rsid w:val="00DB2276"/>
    <w:rsid w:val="00DB2873"/>
    <w:rsid w:val="00DB2937"/>
    <w:rsid w:val="00DB2B0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118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2C"/>
    <w:rsid w:val="00DC0B32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12"/>
    <w:rsid w:val="00DD0CB9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214"/>
    <w:rsid w:val="00DD544D"/>
    <w:rsid w:val="00DD5450"/>
    <w:rsid w:val="00DD561E"/>
    <w:rsid w:val="00DD57AB"/>
    <w:rsid w:val="00DD61AB"/>
    <w:rsid w:val="00DD6427"/>
    <w:rsid w:val="00DD644A"/>
    <w:rsid w:val="00DD7182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0F27"/>
    <w:rsid w:val="00DE1914"/>
    <w:rsid w:val="00DE20B0"/>
    <w:rsid w:val="00DE21B6"/>
    <w:rsid w:val="00DE267E"/>
    <w:rsid w:val="00DE26B1"/>
    <w:rsid w:val="00DE27B2"/>
    <w:rsid w:val="00DE2AF3"/>
    <w:rsid w:val="00DE2E6F"/>
    <w:rsid w:val="00DE33AC"/>
    <w:rsid w:val="00DE38EE"/>
    <w:rsid w:val="00DE39B5"/>
    <w:rsid w:val="00DE420C"/>
    <w:rsid w:val="00DE4593"/>
    <w:rsid w:val="00DE47D1"/>
    <w:rsid w:val="00DE490E"/>
    <w:rsid w:val="00DE52EB"/>
    <w:rsid w:val="00DE5583"/>
    <w:rsid w:val="00DE563E"/>
    <w:rsid w:val="00DE58E2"/>
    <w:rsid w:val="00DE59F5"/>
    <w:rsid w:val="00DE5CF8"/>
    <w:rsid w:val="00DE60EB"/>
    <w:rsid w:val="00DE63F1"/>
    <w:rsid w:val="00DE67D9"/>
    <w:rsid w:val="00DE6840"/>
    <w:rsid w:val="00DE68F2"/>
    <w:rsid w:val="00DE6932"/>
    <w:rsid w:val="00DE6AC3"/>
    <w:rsid w:val="00DE7253"/>
    <w:rsid w:val="00DE7293"/>
    <w:rsid w:val="00DE733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6CC"/>
    <w:rsid w:val="00DF1A4A"/>
    <w:rsid w:val="00DF20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43A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4C7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957"/>
    <w:rsid w:val="00E12AFB"/>
    <w:rsid w:val="00E12B73"/>
    <w:rsid w:val="00E12C50"/>
    <w:rsid w:val="00E12DF5"/>
    <w:rsid w:val="00E12F79"/>
    <w:rsid w:val="00E12FE1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892"/>
    <w:rsid w:val="00E20A82"/>
    <w:rsid w:val="00E2135C"/>
    <w:rsid w:val="00E2138B"/>
    <w:rsid w:val="00E213AE"/>
    <w:rsid w:val="00E213BC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4DC6"/>
    <w:rsid w:val="00E255AD"/>
    <w:rsid w:val="00E258B3"/>
    <w:rsid w:val="00E25A15"/>
    <w:rsid w:val="00E25C0F"/>
    <w:rsid w:val="00E25E98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4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C10"/>
    <w:rsid w:val="00E34FBD"/>
    <w:rsid w:val="00E3522B"/>
    <w:rsid w:val="00E35731"/>
    <w:rsid w:val="00E35862"/>
    <w:rsid w:val="00E35A0E"/>
    <w:rsid w:val="00E35BEC"/>
    <w:rsid w:val="00E35CEC"/>
    <w:rsid w:val="00E35ED3"/>
    <w:rsid w:val="00E36206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25C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47C"/>
    <w:rsid w:val="00E475E1"/>
    <w:rsid w:val="00E47718"/>
    <w:rsid w:val="00E477E0"/>
    <w:rsid w:val="00E477F5"/>
    <w:rsid w:val="00E4782D"/>
    <w:rsid w:val="00E47C33"/>
    <w:rsid w:val="00E5002E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92F"/>
    <w:rsid w:val="00E57E4E"/>
    <w:rsid w:val="00E57FC9"/>
    <w:rsid w:val="00E60619"/>
    <w:rsid w:val="00E606FF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E72"/>
    <w:rsid w:val="00E65873"/>
    <w:rsid w:val="00E65EF7"/>
    <w:rsid w:val="00E664A7"/>
    <w:rsid w:val="00E6658C"/>
    <w:rsid w:val="00E66746"/>
    <w:rsid w:val="00E66DA1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A9"/>
    <w:rsid w:val="00E721C1"/>
    <w:rsid w:val="00E72CB1"/>
    <w:rsid w:val="00E72D7C"/>
    <w:rsid w:val="00E72EA0"/>
    <w:rsid w:val="00E72F63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BFC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5EB9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612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712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D3B"/>
    <w:rsid w:val="00EA4EE9"/>
    <w:rsid w:val="00EA539E"/>
    <w:rsid w:val="00EA5767"/>
    <w:rsid w:val="00EA5904"/>
    <w:rsid w:val="00EA61BF"/>
    <w:rsid w:val="00EA62CB"/>
    <w:rsid w:val="00EA6AAE"/>
    <w:rsid w:val="00EA704F"/>
    <w:rsid w:val="00EA72BF"/>
    <w:rsid w:val="00EA76D5"/>
    <w:rsid w:val="00EA792E"/>
    <w:rsid w:val="00EA794B"/>
    <w:rsid w:val="00EA7BF0"/>
    <w:rsid w:val="00EB0328"/>
    <w:rsid w:val="00EB0B4D"/>
    <w:rsid w:val="00EB0CEB"/>
    <w:rsid w:val="00EB0DD2"/>
    <w:rsid w:val="00EB10B0"/>
    <w:rsid w:val="00EB1300"/>
    <w:rsid w:val="00EB1C13"/>
    <w:rsid w:val="00EB1F47"/>
    <w:rsid w:val="00EB248A"/>
    <w:rsid w:val="00EB29AF"/>
    <w:rsid w:val="00EB2E6A"/>
    <w:rsid w:val="00EB3027"/>
    <w:rsid w:val="00EB33BF"/>
    <w:rsid w:val="00EB3781"/>
    <w:rsid w:val="00EB3A55"/>
    <w:rsid w:val="00EB3A73"/>
    <w:rsid w:val="00EB3B2E"/>
    <w:rsid w:val="00EB4044"/>
    <w:rsid w:val="00EB432E"/>
    <w:rsid w:val="00EB44BA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6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39F"/>
    <w:rsid w:val="00ED25DE"/>
    <w:rsid w:val="00ED2768"/>
    <w:rsid w:val="00ED29DB"/>
    <w:rsid w:val="00ED2F1D"/>
    <w:rsid w:val="00ED3042"/>
    <w:rsid w:val="00ED34F6"/>
    <w:rsid w:val="00ED36A4"/>
    <w:rsid w:val="00ED3BE6"/>
    <w:rsid w:val="00ED40D3"/>
    <w:rsid w:val="00ED4156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137D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7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BB8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2C2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5F5A"/>
    <w:rsid w:val="00F05FD8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C8"/>
    <w:rsid w:val="00F106DD"/>
    <w:rsid w:val="00F10892"/>
    <w:rsid w:val="00F10951"/>
    <w:rsid w:val="00F10A37"/>
    <w:rsid w:val="00F10A4D"/>
    <w:rsid w:val="00F1150E"/>
    <w:rsid w:val="00F11622"/>
    <w:rsid w:val="00F118AF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E07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08F"/>
    <w:rsid w:val="00F242AF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0DD0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37B14"/>
    <w:rsid w:val="00F4006D"/>
    <w:rsid w:val="00F40444"/>
    <w:rsid w:val="00F4044C"/>
    <w:rsid w:val="00F404FF"/>
    <w:rsid w:val="00F406DC"/>
    <w:rsid w:val="00F407DF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F68"/>
    <w:rsid w:val="00F432FB"/>
    <w:rsid w:val="00F43465"/>
    <w:rsid w:val="00F43F43"/>
    <w:rsid w:val="00F449DA"/>
    <w:rsid w:val="00F450BF"/>
    <w:rsid w:val="00F452EE"/>
    <w:rsid w:val="00F4580A"/>
    <w:rsid w:val="00F45C7D"/>
    <w:rsid w:val="00F45ECA"/>
    <w:rsid w:val="00F46630"/>
    <w:rsid w:val="00F47140"/>
    <w:rsid w:val="00F47348"/>
    <w:rsid w:val="00F4750C"/>
    <w:rsid w:val="00F5003B"/>
    <w:rsid w:val="00F5033F"/>
    <w:rsid w:val="00F50698"/>
    <w:rsid w:val="00F5073A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833"/>
    <w:rsid w:val="00F53E48"/>
    <w:rsid w:val="00F53E83"/>
    <w:rsid w:val="00F53EA4"/>
    <w:rsid w:val="00F5410E"/>
    <w:rsid w:val="00F54152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3D3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6DF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1F2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6E8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518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45D"/>
    <w:rsid w:val="00F91969"/>
    <w:rsid w:val="00F91FA9"/>
    <w:rsid w:val="00F91FE8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08E"/>
    <w:rsid w:val="00FB0252"/>
    <w:rsid w:val="00FB0390"/>
    <w:rsid w:val="00FB0954"/>
    <w:rsid w:val="00FB0B3F"/>
    <w:rsid w:val="00FB0CC8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757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6D9F"/>
    <w:rsid w:val="00FB6FC7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C5A"/>
    <w:rsid w:val="00FC4D39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0D0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27B"/>
    <w:rsid w:val="00FD36A3"/>
    <w:rsid w:val="00FD3C49"/>
    <w:rsid w:val="00FD3E33"/>
    <w:rsid w:val="00FD3E6A"/>
    <w:rsid w:val="00FD45DD"/>
    <w:rsid w:val="00FD4721"/>
    <w:rsid w:val="00FD4A6A"/>
    <w:rsid w:val="00FD502F"/>
    <w:rsid w:val="00FD50FC"/>
    <w:rsid w:val="00FD5C0E"/>
    <w:rsid w:val="00FD5F08"/>
    <w:rsid w:val="00FD69BA"/>
    <w:rsid w:val="00FD6A61"/>
    <w:rsid w:val="00FD6E24"/>
    <w:rsid w:val="00FD729A"/>
    <w:rsid w:val="00FD7633"/>
    <w:rsid w:val="00FD7768"/>
    <w:rsid w:val="00FD77A6"/>
    <w:rsid w:val="00FD79D8"/>
    <w:rsid w:val="00FE0047"/>
    <w:rsid w:val="00FE0241"/>
    <w:rsid w:val="00FE0274"/>
    <w:rsid w:val="00FE0357"/>
    <w:rsid w:val="00FE041B"/>
    <w:rsid w:val="00FE04E0"/>
    <w:rsid w:val="00FE05BE"/>
    <w:rsid w:val="00FE09CD"/>
    <w:rsid w:val="00FE09FA"/>
    <w:rsid w:val="00FE0CC8"/>
    <w:rsid w:val="00FE1BA5"/>
    <w:rsid w:val="00FE1BC7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4DFD"/>
    <w:rsid w:val="00FE53FF"/>
    <w:rsid w:val="00FE56AB"/>
    <w:rsid w:val="00FE617B"/>
    <w:rsid w:val="00FE650E"/>
    <w:rsid w:val="00FE6A9C"/>
    <w:rsid w:val="00FE6AC3"/>
    <w:rsid w:val="00FE70B6"/>
    <w:rsid w:val="00FE77D0"/>
    <w:rsid w:val="00FF024A"/>
    <w:rsid w:val="00FF0298"/>
    <w:rsid w:val="00FF034E"/>
    <w:rsid w:val="00FF03D2"/>
    <w:rsid w:val="00FF092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F2"/>
    <w:rsid w:val="00FF6138"/>
    <w:rsid w:val="00FF69B3"/>
    <w:rsid w:val="00FF6A6E"/>
    <w:rsid w:val="00FF6BD0"/>
    <w:rsid w:val="00FF6C9E"/>
    <w:rsid w:val="00FF7040"/>
    <w:rsid w:val="00FF7AB0"/>
    <w:rsid w:val="022CDA10"/>
    <w:rsid w:val="02B3AF16"/>
    <w:rsid w:val="03244718"/>
    <w:rsid w:val="035A0397"/>
    <w:rsid w:val="035B6664"/>
    <w:rsid w:val="036F4D1F"/>
    <w:rsid w:val="044AF39D"/>
    <w:rsid w:val="044B89FF"/>
    <w:rsid w:val="048C6D1D"/>
    <w:rsid w:val="0533DA7B"/>
    <w:rsid w:val="05FB0E5E"/>
    <w:rsid w:val="062AEF01"/>
    <w:rsid w:val="0673EA7C"/>
    <w:rsid w:val="06815CCF"/>
    <w:rsid w:val="07463390"/>
    <w:rsid w:val="08EAF5C0"/>
    <w:rsid w:val="094F6993"/>
    <w:rsid w:val="097D1465"/>
    <w:rsid w:val="09A3C808"/>
    <w:rsid w:val="0A21A15A"/>
    <w:rsid w:val="0A958E0F"/>
    <w:rsid w:val="0B05DAC7"/>
    <w:rsid w:val="0B5F9B0B"/>
    <w:rsid w:val="0B60CDC6"/>
    <w:rsid w:val="0C576E71"/>
    <w:rsid w:val="0C77F625"/>
    <w:rsid w:val="0CA7E604"/>
    <w:rsid w:val="0CA8AC48"/>
    <w:rsid w:val="0CB4FF8E"/>
    <w:rsid w:val="0CF76BFA"/>
    <w:rsid w:val="0D17438A"/>
    <w:rsid w:val="0DB04722"/>
    <w:rsid w:val="0DF5B443"/>
    <w:rsid w:val="0EE4905E"/>
    <w:rsid w:val="0FAFD616"/>
    <w:rsid w:val="0FD3FFA4"/>
    <w:rsid w:val="10386753"/>
    <w:rsid w:val="104DBE91"/>
    <w:rsid w:val="10858D92"/>
    <w:rsid w:val="10F79267"/>
    <w:rsid w:val="1116982F"/>
    <w:rsid w:val="11C9775B"/>
    <w:rsid w:val="11DEC432"/>
    <w:rsid w:val="11FE61E2"/>
    <w:rsid w:val="12315172"/>
    <w:rsid w:val="128ED969"/>
    <w:rsid w:val="12FA828D"/>
    <w:rsid w:val="13222920"/>
    <w:rsid w:val="13568FC4"/>
    <w:rsid w:val="13AD35C8"/>
    <w:rsid w:val="13B65943"/>
    <w:rsid w:val="1408F43D"/>
    <w:rsid w:val="142E9BB1"/>
    <w:rsid w:val="143A8467"/>
    <w:rsid w:val="1445CC9C"/>
    <w:rsid w:val="1455B8F8"/>
    <w:rsid w:val="1476D66D"/>
    <w:rsid w:val="147F9527"/>
    <w:rsid w:val="14D4A657"/>
    <w:rsid w:val="1509A38B"/>
    <w:rsid w:val="157756B7"/>
    <w:rsid w:val="15ACB18B"/>
    <w:rsid w:val="15DA9DF2"/>
    <w:rsid w:val="15E9D8CD"/>
    <w:rsid w:val="160C1811"/>
    <w:rsid w:val="169DDEBB"/>
    <w:rsid w:val="17345F53"/>
    <w:rsid w:val="176E7D67"/>
    <w:rsid w:val="17EF92D9"/>
    <w:rsid w:val="18A41724"/>
    <w:rsid w:val="19132342"/>
    <w:rsid w:val="199CD0E2"/>
    <w:rsid w:val="19FFA0F5"/>
    <w:rsid w:val="1A0C9938"/>
    <w:rsid w:val="1A29ABF4"/>
    <w:rsid w:val="1A31A2F3"/>
    <w:rsid w:val="1B0C9A9B"/>
    <w:rsid w:val="1B2A253D"/>
    <w:rsid w:val="1BE656C3"/>
    <w:rsid w:val="1C714A00"/>
    <w:rsid w:val="1C8DE71E"/>
    <w:rsid w:val="1CC0CFB8"/>
    <w:rsid w:val="1D26950A"/>
    <w:rsid w:val="1D9AAE28"/>
    <w:rsid w:val="1DD4826B"/>
    <w:rsid w:val="1E26F97F"/>
    <w:rsid w:val="1E510020"/>
    <w:rsid w:val="1EE2CFB4"/>
    <w:rsid w:val="1FD3F5C5"/>
    <w:rsid w:val="1FD46DE2"/>
    <w:rsid w:val="1FEB6225"/>
    <w:rsid w:val="20C7F4E8"/>
    <w:rsid w:val="211C2F7C"/>
    <w:rsid w:val="21335EA0"/>
    <w:rsid w:val="216F3582"/>
    <w:rsid w:val="218305DF"/>
    <w:rsid w:val="21886176"/>
    <w:rsid w:val="21F1C1A6"/>
    <w:rsid w:val="21FB56BC"/>
    <w:rsid w:val="22141624"/>
    <w:rsid w:val="22308842"/>
    <w:rsid w:val="22F9F248"/>
    <w:rsid w:val="23342A23"/>
    <w:rsid w:val="23C06953"/>
    <w:rsid w:val="23E8BA8B"/>
    <w:rsid w:val="24105850"/>
    <w:rsid w:val="249D91BB"/>
    <w:rsid w:val="267AEF43"/>
    <w:rsid w:val="278E02D1"/>
    <w:rsid w:val="27F4E073"/>
    <w:rsid w:val="29F94C7D"/>
    <w:rsid w:val="2A0E348A"/>
    <w:rsid w:val="2A12E3FD"/>
    <w:rsid w:val="2A614648"/>
    <w:rsid w:val="2AAD95AA"/>
    <w:rsid w:val="2B0D4996"/>
    <w:rsid w:val="2B0EF811"/>
    <w:rsid w:val="2B140014"/>
    <w:rsid w:val="2B1652A7"/>
    <w:rsid w:val="2B432518"/>
    <w:rsid w:val="2B8A72FC"/>
    <w:rsid w:val="2B8EA1C1"/>
    <w:rsid w:val="2C2C2FD9"/>
    <w:rsid w:val="2C37D832"/>
    <w:rsid w:val="2CE29A16"/>
    <w:rsid w:val="2DC0C9C3"/>
    <w:rsid w:val="2DF8D80C"/>
    <w:rsid w:val="2EC07565"/>
    <w:rsid w:val="2F670CB4"/>
    <w:rsid w:val="2FB20510"/>
    <w:rsid w:val="2FBAC8F5"/>
    <w:rsid w:val="2FC31AC5"/>
    <w:rsid w:val="30913644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0A77FD"/>
    <w:rsid w:val="362AD465"/>
    <w:rsid w:val="370FD650"/>
    <w:rsid w:val="376D16D0"/>
    <w:rsid w:val="37758396"/>
    <w:rsid w:val="37EF11D7"/>
    <w:rsid w:val="37F4D259"/>
    <w:rsid w:val="395A22E9"/>
    <w:rsid w:val="397FFE3A"/>
    <w:rsid w:val="39AB6ABC"/>
    <w:rsid w:val="39E27663"/>
    <w:rsid w:val="3A08BD28"/>
    <w:rsid w:val="3A570263"/>
    <w:rsid w:val="3A64B06A"/>
    <w:rsid w:val="3A8F99F2"/>
    <w:rsid w:val="3ABFBBED"/>
    <w:rsid w:val="3B30D2B0"/>
    <w:rsid w:val="3B4079F0"/>
    <w:rsid w:val="3B514D62"/>
    <w:rsid w:val="3C06D9F6"/>
    <w:rsid w:val="3C0E09CA"/>
    <w:rsid w:val="3C0FF529"/>
    <w:rsid w:val="3C15903F"/>
    <w:rsid w:val="3C4D06E8"/>
    <w:rsid w:val="3C5C3768"/>
    <w:rsid w:val="3D5B06AB"/>
    <w:rsid w:val="3D5C658A"/>
    <w:rsid w:val="3D64EEC1"/>
    <w:rsid w:val="3D90A22C"/>
    <w:rsid w:val="3DC54B3A"/>
    <w:rsid w:val="3E854DA8"/>
    <w:rsid w:val="3EA34F9A"/>
    <w:rsid w:val="3ED48F88"/>
    <w:rsid w:val="3F5655DB"/>
    <w:rsid w:val="3F8C6D83"/>
    <w:rsid w:val="405E2B5A"/>
    <w:rsid w:val="40630375"/>
    <w:rsid w:val="407DC028"/>
    <w:rsid w:val="4089AA05"/>
    <w:rsid w:val="40AEE77B"/>
    <w:rsid w:val="40BF9E17"/>
    <w:rsid w:val="40EBB879"/>
    <w:rsid w:val="4170A140"/>
    <w:rsid w:val="423B6FBA"/>
    <w:rsid w:val="42AD326A"/>
    <w:rsid w:val="42E0B995"/>
    <w:rsid w:val="435047FD"/>
    <w:rsid w:val="43AC787F"/>
    <w:rsid w:val="43E0A830"/>
    <w:rsid w:val="441ADCBC"/>
    <w:rsid w:val="44268DAF"/>
    <w:rsid w:val="4432045C"/>
    <w:rsid w:val="44710717"/>
    <w:rsid w:val="447696B5"/>
    <w:rsid w:val="45F1420C"/>
    <w:rsid w:val="45FDA482"/>
    <w:rsid w:val="468C163C"/>
    <w:rsid w:val="4714D41E"/>
    <w:rsid w:val="476B1DF4"/>
    <w:rsid w:val="47C30810"/>
    <w:rsid w:val="47DA37CE"/>
    <w:rsid w:val="4868424F"/>
    <w:rsid w:val="48750E54"/>
    <w:rsid w:val="48789355"/>
    <w:rsid w:val="48887B0B"/>
    <w:rsid w:val="48A2A70F"/>
    <w:rsid w:val="48C1F2A5"/>
    <w:rsid w:val="4A2BC5AB"/>
    <w:rsid w:val="4A4B93AA"/>
    <w:rsid w:val="4AB53CA4"/>
    <w:rsid w:val="4AE2EC18"/>
    <w:rsid w:val="4B20DA1F"/>
    <w:rsid w:val="4B9A977E"/>
    <w:rsid w:val="4BAF084A"/>
    <w:rsid w:val="4C828120"/>
    <w:rsid w:val="4DBCFA33"/>
    <w:rsid w:val="4DD551A9"/>
    <w:rsid w:val="4E0B4205"/>
    <w:rsid w:val="4EF4187D"/>
    <w:rsid w:val="4F4C4C0D"/>
    <w:rsid w:val="4F53FAFF"/>
    <w:rsid w:val="5004EFB7"/>
    <w:rsid w:val="501AFF15"/>
    <w:rsid w:val="503CAAD0"/>
    <w:rsid w:val="50E2A224"/>
    <w:rsid w:val="510F9B5B"/>
    <w:rsid w:val="51C64455"/>
    <w:rsid w:val="5225F5E8"/>
    <w:rsid w:val="5280208D"/>
    <w:rsid w:val="52AFEF3E"/>
    <w:rsid w:val="52F80D5B"/>
    <w:rsid w:val="53AC8DDD"/>
    <w:rsid w:val="53BE0883"/>
    <w:rsid w:val="53F1C38F"/>
    <w:rsid w:val="5427C902"/>
    <w:rsid w:val="54355109"/>
    <w:rsid w:val="551E6C74"/>
    <w:rsid w:val="56024BF4"/>
    <w:rsid w:val="561524FA"/>
    <w:rsid w:val="5618904F"/>
    <w:rsid w:val="561BC01E"/>
    <w:rsid w:val="563A2F4A"/>
    <w:rsid w:val="5655BB31"/>
    <w:rsid w:val="56F4868D"/>
    <w:rsid w:val="57200DDC"/>
    <w:rsid w:val="572A25BA"/>
    <w:rsid w:val="5741C19D"/>
    <w:rsid w:val="577A8DFD"/>
    <w:rsid w:val="57A2BE04"/>
    <w:rsid w:val="57D0F0DF"/>
    <w:rsid w:val="57DAFC3D"/>
    <w:rsid w:val="57F592BE"/>
    <w:rsid w:val="587A83FD"/>
    <w:rsid w:val="593811B8"/>
    <w:rsid w:val="59BB8BF5"/>
    <w:rsid w:val="5A83C8DC"/>
    <w:rsid w:val="5AB53245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7B7DB6"/>
    <w:rsid w:val="5DB9D7EB"/>
    <w:rsid w:val="5DC70370"/>
    <w:rsid w:val="5DF0EAC0"/>
    <w:rsid w:val="5E303261"/>
    <w:rsid w:val="5FBB94A4"/>
    <w:rsid w:val="60104EA8"/>
    <w:rsid w:val="602F5D72"/>
    <w:rsid w:val="604D39D1"/>
    <w:rsid w:val="6208373C"/>
    <w:rsid w:val="62C4E30C"/>
    <w:rsid w:val="62CF35F8"/>
    <w:rsid w:val="63A5FC78"/>
    <w:rsid w:val="63BD9F9F"/>
    <w:rsid w:val="641FA180"/>
    <w:rsid w:val="646BB497"/>
    <w:rsid w:val="6504622C"/>
    <w:rsid w:val="651B232D"/>
    <w:rsid w:val="65CEBCCB"/>
    <w:rsid w:val="65DD0187"/>
    <w:rsid w:val="6613C50B"/>
    <w:rsid w:val="66FAA1D6"/>
    <w:rsid w:val="67616FE7"/>
    <w:rsid w:val="67975AF2"/>
    <w:rsid w:val="67BEB96B"/>
    <w:rsid w:val="68163B69"/>
    <w:rsid w:val="689E1085"/>
    <w:rsid w:val="68B09BAC"/>
    <w:rsid w:val="69025C50"/>
    <w:rsid w:val="69ECA493"/>
    <w:rsid w:val="6A180E7E"/>
    <w:rsid w:val="6A541A1C"/>
    <w:rsid w:val="6A57B7FA"/>
    <w:rsid w:val="6A620B7E"/>
    <w:rsid w:val="6A65DE82"/>
    <w:rsid w:val="6A9DB503"/>
    <w:rsid w:val="6B1C1029"/>
    <w:rsid w:val="6B577657"/>
    <w:rsid w:val="6B60FDE3"/>
    <w:rsid w:val="6BC96E8C"/>
    <w:rsid w:val="6BFC8F4B"/>
    <w:rsid w:val="6C0AD523"/>
    <w:rsid w:val="6C89136B"/>
    <w:rsid w:val="6DE8D682"/>
    <w:rsid w:val="6DECD12E"/>
    <w:rsid w:val="6F3D8F25"/>
    <w:rsid w:val="6FB11FB6"/>
    <w:rsid w:val="70900FE8"/>
    <w:rsid w:val="70AD3F08"/>
    <w:rsid w:val="70FA2D7D"/>
    <w:rsid w:val="7111D558"/>
    <w:rsid w:val="7149C3E7"/>
    <w:rsid w:val="714FEE07"/>
    <w:rsid w:val="71762F58"/>
    <w:rsid w:val="71B94B4E"/>
    <w:rsid w:val="71CF1077"/>
    <w:rsid w:val="71E1CB22"/>
    <w:rsid w:val="73BF4F2B"/>
    <w:rsid w:val="73D67C55"/>
    <w:rsid w:val="750EA5A9"/>
    <w:rsid w:val="75125204"/>
    <w:rsid w:val="75251BD4"/>
    <w:rsid w:val="7547F7F2"/>
    <w:rsid w:val="75D75523"/>
    <w:rsid w:val="75E12521"/>
    <w:rsid w:val="764702AC"/>
    <w:rsid w:val="77F7E236"/>
    <w:rsid w:val="78052DF1"/>
    <w:rsid w:val="78424C2E"/>
    <w:rsid w:val="788A606E"/>
    <w:rsid w:val="78D11EA3"/>
    <w:rsid w:val="78F30DB4"/>
    <w:rsid w:val="7903ABCB"/>
    <w:rsid w:val="79DE49A0"/>
    <w:rsid w:val="7AB9B9CF"/>
    <w:rsid w:val="7B1B04CF"/>
    <w:rsid w:val="7B267793"/>
    <w:rsid w:val="7B403172"/>
    <w:rsid w:val="7B61E972"/>
    <w:rsid w:val="7C16FF99"/>
    <w:rsid w:val="7C3461F0"/>
    <w:rsid w:val="7C3B2A95"/>
    <w:rsid w:val="7DB2BB3F"/>
    <w:rsid w:val="7DC7DB75"/>
    <w:rsid w:val="7E33BBB8"/>
    <w:rsid w:val="7F01A36B"/>
    <w:rsid w:val="7F5FFE2E"/>
    <w:rsid w:val="7FBD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E15566"/>
  <w15:chartTrackingRefBased/>
  <w15:docId w15:val="{D67AC746-7A7E-4043-BD50-DFABF49C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3081"/>
    <w:pPr>
      <w:spacing w:before="60" w:after="40"/>
      <w:jc w:val="both"/>
    </w:pPr>
    <w:rPr>
      <w:sz w:val="22"/>
      <w:szCs w:val="22"/>
      <w:lang w:eastAsia="cs-CZ"/>
    </w:rPr>
  </w:style>
  <w:style w:type="paragraph" w:styleId="Heading1">
    <w:name w:val="heading 1"/>
    <w:basedOn w:val="Normal"/>
    <w:next w:val="Normal"/>
    <w:link w:val="Heading1Char"/>
    <w:autoRedefine/>
    <w:qFormat/>
    <w:rsid w:val="00006C4D"/>
    <w:pPr>
      <w:keepNext/>
      <w:numPr>
        <w:numId w:val="17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857FE7"/>
    <w:pPr>
      <w:keepNext/>
      <w:numPr>
        <w:ilvl w:val="1"/>
        <w:numId w:val="17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Heading4">
    <w:name w:val="heading 4"/>
    <w:basedOn w:val="Normal"/>
    <w:next w:val="Normal"/>
    <w:qFormat/>
    <w:rsid w:val="00E87406"/>
    <w:pPr>
      <w:keepNext/>
      <w:numPr>
        <w:ilvl w:val="3"/>
        <w:numId w:val="17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Heading5">
    <w:name w:val="heading 5"/>
    <w:basedOn w:val="Normal"/>
    <w:next w:val="Normal"/>
    <w:rsid w:val="00060C53"/>
    <w:pPr>
      <w:numPr>
        <w:ilvl w:val="4"/>
        <w:numId w:val="17"/>
      </w:numPr>
      <w:spacing w:after="60"/>
      <w:outlineLvl w:val="4"/>
    </w:pPr>
    <w:rPr>
      <w:bCs/>
    </w:rPr>
  </w:style>
  <w:style w:type="paragraph" w:styleId="Heading6">
    <w:name w:val="heading 6"/>
    <w:basedOn w:val="Normal"/>
    <w:next w:val="Normal"/>
    <w:pPr>
      <w:numPr>
        <w:ilvl w:val="5"/>
        <w:numId w:val="17"/>
      </w:numPr>
      <w:spacing w:before="240" w:after="60"/>
      <w:outlineLvl w:val="5"/>
    </w:pPr>
    <w:rPr>
      <w:i/>
      <w:iCs/>
    </w:rPr>
  </w:style>
  <w:style w:type="paragraph" w:styleId="Heading7">
    <w:name w:val="heading 7"/>
    <w:basedOn w:val="Normal"/>
    <w:next w:val="Normal"/>
    <w:pPr>
      <w:numPr>
        <w:ilvl w:val="6"/>
        <w:numId w:val="17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17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17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TOC1">
    <w:name w:val="toc 1"/>
    <w:basedOn w:val="Normal"/>
    <w:next w:val="Normal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al"/>
    <w:pPr>
      <w:numPr>
        <w:numId w:val="1"/>
      </w:numPr>
      <w:tabs>
        <w:tab w:val="clear" w:pos="360"/>
        <w:tab w:val="left" w:pos="530"/>
        <w:tab w:val="num" w:pos="1494"/>
      </w:tabs>
      <w:spacing w:before="40"/>
      <w:ind w:left="510" w:hanging="510"/>
    </w:pPr>
  </w:style>
  <w:style w:type="paragraph" w:styleId="TOC2">
    <w:name w:val="toc 2"/>
    <w:basedOn w:val="Normal"/>
    <w:next w:val="Normal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al"/>
    <w:pPr>
      <w:numPr>
        <w:numId w:val="2"/>
      </w:numPr>
      <w:tabs>
        <w:tab w:val="num" w:pos="284"/>
      </w:tabs>
      <w:ind w:left="794" w:hanging="227"/>
    </w:pPr>
  </w:style>
  <w:style w:type="paragraph" w:styleId="TOC3">
    <w:name w:val="toc 3"/>
    <w:basedOn w:val="Normal"/>
    <w:next w:val="Normal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al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TableGrid1">
    <w:name w:val="Table Grid 1"/>
    <w:basedOn w:val="TableNormal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rsid w:val="00930B4D"/>
    <w:rPr>
      <w:sz w:val="20"/>
      <w:szCs w:val="20"/>
      <w:lang w:eastAsia="sk-SK"/>
    </w:rPr>
  </w:style>
  <w:style w:type="character" w:styleId="FootnoteReference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al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Heading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al"/>
    <w:rsid w:val="007A3F8A"/>
    <w:pPr>
      <w:numPr>
        <w:numId w:val="3"/>
      </w:numPr>
      <w:spacing w:before="40"/>
      <w:ind w:left="340" w:hanging="340"/>
    </w:pPr>
  </w:style>
  <w:style w:type="table" w:styleId="TableGrid">
    <w:name w:val="Table Grid"/>
    <w:basedOn w:val="TableNormal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al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al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link">
    <w:name w:val="Hyperlink"/>
    <w:uiPriority w:val="99"/>
    <w:rsid w:val="00905790"/>
    <w:rPr>
      <w:color w:val="0000FF"/>
      <w:u w:val="single"/>
    </w:rPr>
  </w:style>
  <w:style w:type="character" w:styleId="PageNumber">
    <w:name w:val="page number"/>
    <w:basedOn w:val="DefaultParagraphFont"/>
    <w:semiHidden/>
    <w:rsid w:val="00905790"/>
  </w:style>
  <w:style w:type="numbering" w:customStyle="1" w:styleId="tlSodrkami">
    <w:name w:val="Štýl S odrážkami"/>
    <w:basedOn w:val="NoList"/>
    <w:semiHidden/>
    <w:rsid w:val="00905790"/>
    <w:pPr>
      <w:numPr>
        <w:numId w:val="29"/>
      </w:numPr>
    </w:pPr>
  </w:style>
  <w:style w:type="numbering" w:styleId="111111">
    <w:name w:val="Outline List 2"/>
    <w:basedOn w:val="NoList"/>
    <w:semiHidden/>
    <w:rsid w:val="00905790"/>
    <w:pPr>
      <w:numPr>
        <w:numId w:val="30"/>
      </w:numPr>
    </w:pPr>
  </w:style>
  <w:style w:type="numbering" w:styleId="1ai">
    <w:name w:val="Outline List 1"/>
    <w:basedOn w:val="NoList"/>
    <w:semiHidden/>
    <w:rsid w:val="00905790"/>
    <w:pPr>
      <w:numPr>
        <w:numId w:val="31"/>
      </w:numPr>
    </w:pPr>
  </w:style>
  <w:style w:type="paragraph" w:styleId="HTMLAddress">
    <w:name w:val="HTML Address"/>
    <w:basedOn w:val="Normal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EnvelopeAddress">
    <w:name w:val="envelope address"/>
    <w:basedOn w:val="Normal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HTMLCite">
    <w:name w:val="HTML Cite"/>
    <w:semiHidden/>
    <w:rsid w:val="00905790"/>
    <w:rPr>
      <w:i/>
      <w:iCs/>
    </w:rPr>
  </w:style>
  <w:style w:type="character" w:styleId="LineNumber">
    <w:name w:val="line number"/>
    <w:basedOn w:val="DefaultParagraphFont"/>
    <w:semiHidden/>
    <w:rsid w:val="00905790"/>
  </w:style>
  <w:style w:type="paragraph" w:styleId="ListNumber">
    <w:name w:val="List Number"/>
    <w:basedOn w:val="Normal"/>
    <w:semiHidden/>
    <w:rsid w:val="00905790"/>
    <w:pPr>
      <w:numPr>
        <w:numId w:val="5"/>
      </w:numPr>
      <w:spacing w:before="120"/>
    </w:pPr>
    <w:rPr>
      <w:rFonts w:ascii="Arial" w:hAnsi="Arial"/>
      <w:lang w:eastAsia="sk-SK"/>
    </w:rPr>
  </w:style>
  <w:style w:type="paragraph" w:styleId="ListNumber2">
    <w:name w:val="List Number 2"/>
    <w:basedOn w:val="Normal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ListNumber3">
    <w:name w:val="List Number 3"/>
    <w:basedOn w:val="Normal"/>
    <w:semiHidden/>
    <w:rsid w:val="00905790"/>
    <w:pPr>
      <w:numPr>
        <w:numId w:val="7"/>
      </w:numPr>
      <w:tabs>
        <w:tab w:val="num" w:pos="360"/>
      </w:tabs>
      <w:spacing w:before="120"/>
      <w:ind w:left="360"/>
    </w:pPr>
    <w:rPr>
      <w:rFonts w:ascii="Arial" w:hAnsi="Arial"/>
      <w:lang w:eastAsia="sk-SK"/>
    </w:rPr>
  </w:style>
  <w:style w:type="paragraph" w:styleId="ListNumber4">
    <w:name w:val="List Number 4"/>
    <w:basedOn w:val="Normal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ListNumber5">
    <w:name w:val="List Number 5"/>
    <w:basedOn w:val="Normal"/>
    <w:semiHidden/>
    <w:rsid w:val="00905790"/>
    <w:pPr>
      <w:numPr>
        <w:numId w:val="9"/>
      </w:numPr>
      <w:tabs>
        <w:tab w:val="num" w:pos="1440"/>
      </w:tabs>
      <w:spacing w:before="120"/>
      <w:ind w:left="0" w:firstLine="0"/>
    </w:pPr>
    <w:rPr>
      <w:rFonts w:ascii="Arial" w:hAnsi="Arial"/>
      <w:lang w:eastAsia="sk-SK"/>
    </w:rPr>
  </w:style>
  <w:style w:type="numbering" w:styleId="ArticleSection">
    <w:name w:val="Outline List 3"/>
    <w:basedOn w:val="NoList"/>
    <w:semiHidden/>
    <w:rsid w:val="00905790"/>
    <w:pPr>
      <w:numPr>
        <w:numId w:val="10"/>
      </w:numPr>
    </w:pPr>
  </w:style>
  <w:style w:type="paragraph" w:styleId="Date">
    <w:name w:val="Date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HTMLDefinition">
    <w:name w:val="HTML Definition"/>
    <w:semiHidden/>
    <w:rsid w:val="00905790"/>
    <w:rPr>
      <w:i/>
      <w:iCs/>
    </w:rPr>
  </w:style>
  <w:style w:type="table" w:styleId="TableSubtle1">
    <w:name w:val="Table Subtle 1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MessageHeader">
    <w:name w:val="Message Header"/>
    <w:basedOn w:val="Normal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TableSimple1">
    <w:name w:val="Table Simple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HTMLCode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TableContemporary">
    <w:name w:val="Table Contemporary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Theme">
    <w:name w:val="Table Theme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2">
    <w:name w:val="Table Grid 2"/>
    <w:basedOn w:val="TableNormal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teHeading">
    <w:name w:val="Note Heading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Title">
    <w:name w:val="Title"/>
    <w:basedOn w:val="Normal"/>
    <w:link w:val="Title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alWeb">
    <w:name w:val="Normal (Web)"/>
    <w:basedOn w:val="Normal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alIndent">
    <w:name w:val="Normal Indent"/>
    <w:basedOn w:val="Normal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PlainText">
    <w:name w:val="Plain Text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Salutation">
    <w:name w:val="Salutation"/>
    <w:basedOn w:val="Normal"/>
    <w:next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BlockText">
    <w:name w:val="Block Text"/>
    <w:basedOn w:val="Normal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HTMLTypewriter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Signature">
    <w:name w:val="Signature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E-mailSignature">
    <w:name w:val="E-mail Signature"/>
    <w:basedOn w:val="Normal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Subtitle">
    <w:name w:val="Subtitle"/>
    <w:basedOn w:val="Normal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ListContinue">
    <w:name w:val="List Continue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ListContinue2">
    <w:name w:val="List Continue 2"/>
    <w:basedOn w:val="Normal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ListContinue3">
    <w:name w:val="List Continue 3"/>
    <w:basedOn w:val="Normal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ListContinue4">
    <w:name w:val="List Continue 4"/>
    <w:basedOn w:val="Normal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ListContinue5">
    <w:name w:val="List Continue 5"/>
    <w:basedOn w:val="Normal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FollowedHyperlink">
    <w:name w:val="FollowedHyperlink"/>
    <w:semiHidden/>
    <w:rsid w:val="00905790"/>
    <w:rPr>
      <w:color w:val="800080"/>
      <w:u w:val="single"/>
    </w:rPr>
  </w:style>
  <w:style w:type="paragraph" w:styleId="HTMLPreformatted">
    <w:name w:val="HTML Preformatted"/>
    <w:basedOn w:val="Normal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HTMLVariable">
    <w:name w:val="HTML Variable"/>
    <w:semiHidden/>
    <w:rsid w:val="00905790"/>
    <w:rPr>
      <w:i/>
      <w:iCs/>
    </w:rPr>
  </w:style>
  <w:style w:type="table" w:styleId="TableProfessional">
    <w:name w:val="Table Professional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odyText">
    <w:name w:val="Body Text"/>
    <w:basedOn w:val="Normal"/>
    <w:link w:val="Body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BodyTextFirstIndent">
    <w:name w:val="Body Text First Indent"/>
    <w:basedOn w:val="BodyText"/>
    <w:semiHidden/>
    <w:rsid w:val="00905790"/>
    <w:pPr>
      <w:ind w:firstLine="210"/>
    </w:pPr>
  </w:style>
  <w:style w:type="paragraph" w:styleId="BodyTextIndent">
    <w:name w:val="Body Text Indent"/>
    <w:basedOn w:val="Normal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BodyTextFirstIndent2">
    <w:name w:val="Body Text First Indent 2"/>
    <w:basedOn w:val="BodyTextIndent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HTMLAcronym">
    <w:name w:val="HTML Acronym"/>
    <w:basedOn w:val="DefaultParagraphFont"/>
    <w:semiHidden/>
    <w:rsid w:val="00905790"/>
  </w:style>
  <w:style w:type="paragraph" w:styleId="EnvelopeReturn">
    <w:name w:val="envelope return"/>
    <w:basedOn w:val="Normal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TableColumns1">
    <w:name w:val="Table Columns 1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3Deffects1">
    <w:name w:val="Table 3D effects 1"/>
    <w:basedOn w:val="TableNormal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Sample">
    <w:name w:val="HTML Sample"/>
    <w:semiHidden/>
    <w:rsid w:val="00905790"/>
    <w:rPr>
      <w:rFonts w:ascii="Courier New" w:hAnsi="Courier New" w:cs="Courier New"/>
    </w:rPr>
  </w:style>
  <w:style w:type="table" w:styleId="TableWeb1">
    <w:name w:val="Table Web 1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odyText2">
    <w:name w:val="Body Text 2"/>
    <w:basedOn w:val="Normal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BodyText3">
    <w:name w:val="Body Text 3"/>
    <w:basedOn w:val="Normal"/>
    <w:link w:val="Body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BodyTextIndent2">
    <w:name w:val="Body Text Indent 2"/>
    <w:basedOn w:val="Normal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BodyTextIndent3">
    <w:name w:val="Body Text Indent 3"/>
    <w:basedOn w:val="Normal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Closing">
    <w:name w:val="Closing"/>
    <w:basedOn w:val="Normal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List">
    <w:name w:val="List"/>
    <w:basedOn w:val="Normal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List2">
    <w:name w:val="List 2"/>
    <w:basedOn w:val="Normal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List3">
    <w:name w:val="List 3"/>
    <w:basedOn w:val="Normal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List4">
    <w:name w:val="List 4"/>
    <w:basedOn w:val="Normal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List5">
    <w:name w:val="List 5"/>
    <w:basedOn w:val="Normal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ListBullet">
    <w:name w:val="List Bullet"/>
    <w:basedOn w:val="Normal"/>
    <w:semiHidden/>
    <w:rsid w:val="00905790"/>
    <w:pPr>
      <w:numPr>
        <w:numId w:val="11"/>
      </w:numPr>
      <w:tabs>
        <w:tab w:val="num" w:pos="1209"/>
      </w:tabs>
      <w:spacing w:before="120"/>
      <w:ind w:left="1209"/>
    </w:pPr>
    <w:rPr>
      <w:rFonts w:ascii="Arial" w:hAnsi="Arial"/>
      <w:lang w:eastAsia="sk-SK"/>
    </w:rPr>
  </w:style>
  <w:style w:type="paragraph" w:styleId="ListBullet2">
    <w:name w:val="List Bullet 2"/>
    <w:basedOn w:val="Normal"/>
    <w:semiHidden/>
    <w:rsid w:val="00905790"/>
    <w:pPr>
      <w:numPr>
        <w:numId w:val="12"/>
      </w:numPr>
      <w:tabs>
        <w:tab w:val="num" w:pos="1492"/>
      </w:tabs>
      <w:spacing w:before="120"/>
      <w:ind w:left="1492"/>
    </w:pPr>
    <w:rPr>
      <w:rFonts w:ascii="Arial" w:hAnsi="Arial"/>
      <w:lang w:eastAsia="sk-SK"/>
    </w:rPr>
  </w:style>
  <w:style w:type="paragraph" w:styleId="ListBullet3">
    <w:name w:val="List Bullet 3"/>
    <w:basedOn w:val="Normal"/>
    <w:semiHidden/>
    <w:rsid w:val="00905790"/>
    <w:pPr>
      <w:numPr>
        <w:numId w:val="13"/>
      </w:numPr>
      <w:tabs>
        <w:tab w:val="num" w:pos="624"/>
      </w:tabs>
      <w:spacing w:before="120"/>
      <w:ind w:left="680" w:hanging="453"/>
    </w:pPr>
    <w:rPr>
      <w:rFonts w:ascii="Arial" w:hAnsi="Arial"/>
      <w:lang w:eastAsia="sk-SK"/>
    </w:rPr>
  </w:style>
  <w:style w:type="paragraph" w:styleId="ListBullet4">
    <w:name w:val="List Bullet 4"/>
    <w:basedOn w:val="Normal"/>
    <w:semiHidden/>
    <w:rsid w:val="00905790"/>
    <w:pPr>
      <w:numPr>
        <w:numId w:val="14"/>
      </w:numPr>
      <w:spacing w:before="120"/>
      <w:ind w:left="360"/>
    </w:pPr>
    <w:rPr>
      <w:rFonts w:ascii="Arial" w:hAnsi="Arial"/>
      <w:lang w:eastAsia="sk-SK"/>
    </w:rPr>
  </w:style>
  <w:style w:type="paragraph" w:styleId="ListBullet5">
    <w:name w:val="List Bullet 5"/>
    <w:basedOn w:val="Normal"/>
    <w:semiHidden/>
    <w:rsid w:val="00905790"/>
    <w:pPr>
      <w:numPr>
        <w:numId w:val="15"/>
      </w:numPr>
      <w:spacing w:before="120"/>
      <w:ind w:left="432" w:hanging="432"/>
    </w:pPr>
    <w:rPr>
      <w:rFonts w:ascii="Arial" w:hAnsi="Arial"/>
      <w:lang w:eastAsia="sk-SK"/>
    </w:rPr>
  </w:style>
  <w:style w:type="character" w:styleId="Emphasis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al"/>
    <w:rsid w:val="00933A11"/>
    <w:pPr>
      <w:numPr>
        <w:numId w:val="16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BodyTextChar">
    <w:name w:val="Body Text Char"/>
    <w:link w:val="Body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">
    <w:name w:val="normálny"/>
    <w:basedOn w:val="Normal"/>
    <w:rsid w:val="002C2445"/>
    <w:pPr>
      <w:spacing w:before="80"/>
    </w:pPr>
    <w:rPr>
      <w:lang w:eastAsia="sk-SK"/>
    </w:rPr>
  </w:style>
  <w:style w:type="paragraph" w:styleId="BalloonText">
    <w:name w:val="Balloon Text"/>
    <w:basedOn w:val="Normal"/>
    <w:link w:val="BalloonTextChar"/>
    <w:rsid w:val="006E23F4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al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ListParagraph">
    <w:name w:val="List Paragraph"/>
    <w:aliases w:val="text"/>
    <w:basedOn w:val="Normal"/>
    <w:link w:val="ListParagraph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52B82"/>
  </w:style>
  <w:style w:type="paragraph" w:customStyle="1" w:styleId="odrka">
    <w:name w:val="odrážka"/>
    <w:basedOn w:val="Normal"/>
    <w:qFormat/>
    <w:rsid w:val="00173BC0"/>
    <w:pPr>
      <w:numPr>
        <w:numId w:val="21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DocumentMap">
    <w:name w:val="Document Map"/>
    <w:basedOn w:val="Normal"/>
    <w:link w:val="DocumentMapChar"/>
    <w:rsid w:val="00A27E2E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A27E2E"/>
    <w:rPr>
      <w:rFonts w:ascii="Tahoma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rsid w:val="005B3997"/>
    <w:rPr>
      <w:rFonts w:cs="Times New Roman"/>
      <w:sz w:val="16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IntenseQuoteChar">
    <w:name w:val="Intense Quote Char"/>
    <w:link w:val="IntenseQuote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2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32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17"/>
      </w:numPr>
    </w:pPr>
  </w:style>
  <w:style w:type="numbering" w:customStyle="1" w:styleId="tl3">
    <w:name w:val="Štýl3"/>
    <w:rsid w:val="005E61C7"/>
    <w:pPr>
      <w:numPr>
        <w:numId w:val="18"/>
      </w:numPr>
    </w:pPr>
  </w:style>
  <w:style w:type="numbering" w:customStyle="1" w:styleId="tl4">
    <w:name w:val="Štýl4"/>
    <w:rsid w:val="005E61C7"/>
    <w:pPr>
      <w:numPr>
        <w:numId w:val="19"/>
      </w:numPr>
    </w:pPr>
  </w:style>
  <w:style w:type="numbering" w:customStyle="1" w:styleId="tl5">
    <w:name w:val="Štýl5"/>
    <w:rsid w:val="005E61C7"/>
    <w:pPr>
      <w:numPr>
        <w:numId w:val="20"/>
      </w:numPr>
    </w:pPr>
  </w:style>
  <w:style w:type="character" w:customStyle="1" w:styleId="hps">
    <w:name w:val="hps"/>
    <w:basedOn w:val="DefaultParagraphFont"/>
    <w:rsid w:val="001A67AA"/>
  </w:style>
  <w:style w:type="paragraph" w:customStyle="1" w:styleId="Styl3">
    <w:name w:val="Styl3"/>
    <w:basedOn w:val="Normal"/>
    <w:next w:val="Normal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al"/>
    <w:next w:val="Normal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al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ListParagraphChar">
    <w:name w:val="List Paragraph Char"/>
    <w:aliases w:val="text Char"/>
    <w:link w:val="ListParagraph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leChar">
    <w:name w:val="Title Char"/>
    <w:link w:val="Title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al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al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al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Caption">
    <w:name w:val="caption"/>
    <w:basedOn w:val="Normal"/>
    <w:next w:val="Normal"/>
    <w:unhideWhenUsed/>
    <w:qFormat/>
    <w:rsid w:val="00325F76"/>
    <w:rPr>
      <w:bCs/>
      <w:i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TOC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al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Heading1Char">
    <w:name w:val="Heading 1 Char"/>
    <w:link w:val="Heading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TOCHeadingChar">
    <w:name w:val="TOC Heading Char"/>
    <w:link w:val="TOCHeading"/>
    <w:uiPriority w:val="39"/>
    <w:rsid w:val="002E1F46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al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Heading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al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al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FooterChar">
    <w:name w:val="Footer Char"/>
    <w:link w:val="Footer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al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al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al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al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al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DefaultParagraphFont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DefaultParagraphFont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eaderChar">
    <w:name w:val="Header Char"/>
    <w:link w:val="Header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al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DefaultParagraphFont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CommentText">
    <w:name w:val="annotation text"/>
    <w:basedOn w:val="Normal"/>
    <w:link w:val="CommentTextChar"/>
    <w:rsid w:val="007031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03150"/>
    <w:rPr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3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3150"/>
    <w:rPr>
      <w:b/>
      <w:bCs/>
      <w:lang w:eastAsia="cs-CZ"/>
    </w:rPr>
  </w:style>
  <w:style w:type="character" w:styleId="Mention">
    <w:name w:val="Mention"/>
    <w:basedOn w:val="DefaultParagraphFont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DefaultParagraphFont"/>
    <w:rsid w:val="00EA792E"/>
  </w:style>
  <w:style w:type="character" w:customStyle="1" w:styleId="Heading3Char">
    <w:name w:val="Heading 3 Char"/>
    <w:basedOn w:val="DefaultParagraphFont"/>
    <w:link w:val="Heading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BodyText3Char">
    <w:name w:val="Body Text 3 Char"/>
    <w:basedOn w:val="DefaultParagraphFont"/>
    <w:link w:val="Body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customXml/itemProps3.xml><?xml version="1.0" encoding="utf-8"?>
<ds:datastoreItem xmlns:ds="http://schemas.openxmlformats.org/officeDocument/2006/customXml" ds:itemID="{AB936A36-8DEB-4FC2-8105-3121C0AAF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19037</Words>
  <Characters>108514</Characters>
  <Application>Microsoft Office Word</Application>
  <DocSecurity>6</DocSecurity>
  <Lines>904</Lines>
  <Paragraphs>254</Paragraphs>
  <ScaleCrop>false</ScaleCrop>
  <Company>DOPRAVOPROJEKT, a.s.</Company>
  <LinksUpToDate>false</LinksUpToDate>
  <CharactersWithSpaces>127297</CharactersWithSpaces>
  <SharedDoc>false</SharedDoc>
  <HLinks>
    <vt:vector size="552" baseType="variant">
      <vt:variant>
        <vt:i4>2097267</vt:i4>
      </vt:variant>
      <vt:variant>
        <vt:i4>549</vt:i4>
      </vt:variant>
      <vt:variant>
        <vt:i4>0</vt:i4>
      </vt:variant>
      <vt:variant>
        <vt:i4>5</vt:i4>
      </vt:variant>
      <vt:variant>
        <vt:lpwstr>https://bratislava.sk/slc/technicke-listy-mesta-bratislava</vt:lpwstr>
      </vt:variant>
      <vt:variant>
        <vt:lpwstr/>
      </vt:variant>
      <vt:variant>
        <vt:i4>1376316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_Toc187685296</vt:lpwstr>
      </vt:variant>
      <vt:variant>
        <vt:i4>1376316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_Toc187685295</vt:lpwstr>
      </vt:variant>
      <vt:variant>
        <vt:i4>1376316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_Toc187685294</vt:lpwstr>
      </vt:variant>
      <vt:variant>
        <vt:i4>1376316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_Toc187685293</vt:lpwstr>
      </vt:variant>
      <vt:variant>
        <vt:i4>1376316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_Toc187685292</vt:lpwstr>
      </vt:variant>
      <vt:variant>
        <vt:i4>1376316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_Toc187685291</vt:lpwstr>
      </vt:variant>
      <vt:variant>
        <vt:i4>1376316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_Toc187685290</vt:lpwstr>
      </vt:variant>
      <vt:variant>
        <vt:i4>1310780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_Toc187685289</vt:lpwstr>
      </vt:variant>
      <vt:variant>
        <vt:i4>1310780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_Toc187685288</vt:lpwstr>
      </vt:variant>
      <vt:variant>
        <vt:i4>1310780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_Toc187685287</vt:lpwstr>
      </vt:variant>
      <vt:variant>
        <vt:i4>1310780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_Toc187685286</vt:lpwstr>
      </vt:variant>
      <vt:variant>
        <vt:i4>1310780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_Toc187685285</vt:lpwstr>
      </vt:variant>
      <vt:variant>
        <vt:i4>1310780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_Toc187685284</vt:lpwstr>
      </vt:variant>
      <vt:variant>
        <vt:i4>1310780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_Toc187685283</vt:lpwstr>
      </vt:variant>
      <vt:variant>
        <vt:i4>1310780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_Toc187685282</vt:lpwstr>
      </vt:variant>
      <vt:variant>
        <vt:i4>1310780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_Toc187685281</vt:lpwstr>
      </vt:variant>
      <vt:variant>
        <vt:i4>1310780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_Toc187685280</vt:lpwstr>
      </vt:variant>
      <vt:variant>
        <vt:i4>1769532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_Toc187685279</vt:lpwstr>
      </vt:variant>
      <vt:variant>
        <vt:i4>1769532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_Toc187685278</vt:lpwstr>
      </vt:variant>
      <vt:variant>
        <vt:i4>1769532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_Toc187685277</vt:lpwstr>
      </vt:variant>
      <vt:variant>
        <vt:i4>1769532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_Toc187685276</vt:lpwstr>
      </vt:variant>
      <vt:variant>
        <vt:i4>1769532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_Toc187685275</vt:lpwstr>
      </vt:variant>
      <vt:variant>
        <vt:i4>1769532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_Toc187685274</vt:lpwstr>
      </vt:variant>
      <vt:variant>
        <vt:i4>1769532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_Toc187685273</vt:lpwstr>
      </vt:variant>
      <vt:variant>
        <vt:i4>1769532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_Toc187685272</vt:lpwstr>
      </vt:variant>
      <vt:variant>
        <vt:i4>1769532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_Toc187685271</vt:lpwstr>
      </vt:variant>
      <vt:variant>
        <vt:i4>1769532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_Toc187685270</vt:lpwstr>
      </vt:variant>
      <vt:variant>
        <vt:i4>1703996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_Toc187685269</vt:lpwstr>
      </vt:variant>
      <vt:variant>
        <vt:i4>1703996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_Toc187685268</vt:lpwstr>
      </vt:variant>
      <vt:variant>
        <vt:i4>1703996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_Toc187685267</vt:lpwstr>
      </vt:variant>
      <vt:variant>
        <vt:i4>1703996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_Toc187685266</vt:lpwstr>
      </vt:variant>
      <vt:variant>
        <vt:i4>1703996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_Toc187685265</vt:lpwstr>
      </vt:variant>
      <vt:variant>
        <vt:i4>1703996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_Toc187685264</vt:lpwstr>
      </vt:variant>
      <vt:variant>
        <vt:i4>1703996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_Toc187685263</vt:lpwstr>
      </vt:variant>
      <vt:variant>
        <vt:i4>1703996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_Toc187685262</vt:lpwstr>
      </vt:variant>
      <vt:variant>
        <vt:i4>1703996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_Toc187685261</vt:lpwstr>
      </vt:variant>
      <vt:variant>
        <vt:i4>1703996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_Toc187685260</vt:lpwstr>
      </vt:variant>
      <vt:variant>
        <vt:i4>1638460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_Toc187685259</vt:lpwstr>
      </vt:variant>
      <vt:variant>
        <vt:i4>1638460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_Toc187685258</vt:lpwstr>
      </vt:variant>
      <vt:variant>
        <vt:i4>1638460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_Toc187685257</vt:lpwstr>
      </vt:variant>
      <vt:variant>
        <vt:i4>1638460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_Toc187685256</vt:lpwstr>
      </vt:variant>
      <vt:variant>
        <vt:i4>1638460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_Toc187685255</vt:lpwstr>
      </vt:variant>
      <vt:variant>
        <vt:i4>1638460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_Toc187685254</vt:lpwstr>
      </vt:variant>
      <vt:variant>
        <vt:i4>1638460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_Toc187685253</vt:lpwstr>
      </vt:variant>
      <vt:variant>
        <vt:i4>1638460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_Toc187685252</vt:lpwstr>
      </vt:variant>
      <vt:variant>
        <vt:i4>1638460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_Toc187685251</vt:lpwstr>
      </vt:variant>
      <vt:variant>
        <vt:i4>1638460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_Toc187685250</vt:lpwstr>
      </vt:variant>
      <vt:variant>
        <vt:i4>1572924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_Toc187685249</vt:lpwstr>
      </vt:variant>
      <vt:variant>
        <vt:i4>1572924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_Toc187685248</vt:lpwstr>
      </vt:variant>
      <vt:variant>
        <vt:i4>1572924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_Toc187685247</vt:lpwstr>
      </vt:variant>
      <vt:variant>
        <vt:i4>1572924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_Toc187685246</vt:lpwstr>
      </vt:variant>
      <vt:variant>
        <vt:i4>1572924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_Toc187685245</vt:lpwstr>
      </vt:variant>
      <vt:variant>
        <vt:i4>1572924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_Toc187685244</vt:lpwstr>
      </vt:variant>
      <vt:variant>
        <vt:i4>1572924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_Toc187685243</vt:lpwstr>
      </vt:variant>
      <vt:variant>
        <vt:i4>1572924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_Toc187685242</vt:lpwstr>
      </vt:variant>
      <vt:variant>
        <vt:i4>1572924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_Toc187685241</vt:lpwstr>
      </vt:variant>
      <vt:variant>
        <vt:i4>1572924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_Toc187685240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_Toc187685239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_Toc187685238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_Toc187685237</vt:lpwstr>
      </vt:variant>
      <vt:variant>
        <vt:i4>2031676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_Toc187685236</vt:lpwstr>
      </vt:variant>
      <vt:variant>
        <vt:i4>2031676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_Toc187685235</vt:lpwstr>
      </vt:variant>
      <vt:variant>
        <vt:i4>2031676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_Toc187685234</vt:lpwstr>
      </vt:variant>
      <vt:variant>
        <vt:i4>2031676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_Toc187685233</vt:lpwstr>
      </vt:variant>
      <vt:variant>
        <vt:i4>2031676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_Toc187685232</vt:lpwstr>
      </vt:variant>
      <vt:variant>
        <vt:i4>2031676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_Toc187685231</vt:lpwstr>
      </vt:variant>
      <vt:variant>
        <vt:i4>2031676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_Toc187685230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_Toc187685229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_Toc187685228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_Toc187685227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_Toc187685226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_Toc187685225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_Toc187685224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_Toc187685223</vt:lpwstr>
      </vt:variant>
      <vt:variant>
        <vt:i4>1966140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_Toc187685222</vt:lpwstr>
      </vt:variant>
      <vt:variant>
        <vt:i4>1966140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_Toc187685221</vt:lpwstr>
      </vt:variant>
      <vt:variant>
        <vt:i4>1966140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_Toc187685220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_Toc187685219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_Toc187685218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_Toc187685217</vt:lpwstr>
      </vt:variant>
      <vt:variant>
        <vt:i4>1900604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_Toc187685216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_Toc187685215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_Toc187685214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_Toc187685213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_Toc187685212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_Toc187685211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_Toc187685210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_Toc187685209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_Toc187685208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_Toc187685207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_Toc187685206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Jašíček Marek, Ing.</cp:lastModifiedBy>
  <cp:revision>189</cp:revision>
  <cp:lastPrinted>2025-04-10T06:36:00Z</cp:lastPrinted>
  <dcterms:created xsi:type="dcterms:W3CDTF">2025-04-08T04:55:00Z</dcterms:created>
  <dcterms:modified xsi:type="dcterms:W3CDTF">2025-07-24T07:05:00Z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